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918A2" w14:textId="77777777" w:rsidR="00500AE7" w:rsidRPr="00033269" w:rsidRDefault="00500AE7" w:rsidP="00500AE7">
      <w:pPr>
        <w:jc w:val="both"/>
        <w:rPr>
          <w:rFonts w:ascii="Garamond" w:hAnsi="Garamond"/>
          <w:b/>
          <w:color w:val="000000"/>
          <w:sz w:val="22"/>
        </w:rPr>
      </w:pPr>
      <w:bookmarkStart w:id="0" w:name="_GoBack"/>
      <w:bookmarkEnd w:id="0"/>
    </w:p>
    <w:p w14:paraId="79A2BCAA" w14:textId="77777777" w:rsidR="00500AE7" w:rsidRPr="00033269" w:rsidRDefault="00500AE7" w:rsidP="00500AE7">
      <w:pPr>
        <w:jc w:val="both"/>
        <w:rPr>
          <w:rFonts w:ascii="Garamond" w:hAnsi="Garamond"/>
          <w:b/>
          <w:color w:val="000000"/>
          <w:sz w:val="22"/>
          <w:lang w:val="en-GB"/>
        </w:rPr>
      </w:pPr>
      <w:r w:rsidRPr="00033269">
        <w:rPr>
          <w:rFonts w:ascii="Garamond" w:hAnsi="Garamond"/>
          <w:b/>
          <w:color w:val="000000"/>
          <w:sz w:val="22"/>
          <w:lang w:val="en-GB"/>
        </w:rPr>
        <w:t>No Entry in These Territories: the Subject of Addiction</w:t>
      </w:r>
    </w:p>
    <w:p w14:paraId="732CC056" w14:textId="77777777" w:rsidR="00500AE7" w:rsidRPr="00033269" w:rsidRDefault="00500AE7" w:rsidP="00500AE7">
      <w:pPr>
        <w:jc w:val="both"/>
        <w:rPr>
          <w:rFonts w:ascii="Garamond" w:hAnsi="Garamond"/>
          <w:color w:val="000000"/>
          <w:sz w:val="22"/>
          <w:lang w:val="en-GB"/>
        </w:rPr>
      </w:pPr>
    </w:p>
    <w:p w14:paraId="16DBA9BE" w14:textId="77777777" w:rsidR="00500AE7" w:rsidRPr="00033269" w:rsidRDefault="00500AE7" w:rsidP="00500AE7">
      <w:pPr>
        <w:jc w:val="both"/>
        <w:rPr>
          <w:rFonts w:ascii="Garamond" w:hAnsi="Garamond"/>
          <w:color w:val="000000"/>
          <w:sz w:val="22"/>
          <w:lang w:val="en-GB"/>
        </w:rPr>
      </w:pPr>
      <w:r w:rsidRPr="00033269">
        <w:rPr>
          <w:rFonts w:ascii="Garamond" w:hAnsi="Garamond"/>
          <w:color w:val="000000"/>
          <w:sz w:val="22"/>
          <w:lang w:val="en-GB"/>
        </w:rPr>
        <w:t>(Rossella Valdrè)</w:t>
      </w:r>
    </w:p>
    <w:p w14:paraId="040B934D" w14:textId="77777777" w:rsidR="00500AE7" w:rsidRPr="00033269" w:rsidRDefault="00500AE7" w:rsidP="00500AE7">
      <w:pPr>
        <w:jc w:val="both"/>
        <w:rPr>
          <w:rFonts w:ascii="Garamond" w:hAnsi="Garamond"/>
          <w:color w:val="000000"/>
          <w:sz w:val="22"/>
          <w:lang w:val="en-GB"/>
        </w:rPr>
      </w:pPr>
    </w:p>
    <w:p w14:paraId="4B1EAA11" w14:textId="77777777" w:rsidR="00500AE7" w:rsidRPr="00033269" w:rsidRDefault="00500AE7" w:rsidP="00500AE7">
      <w:pPr>
        <w:jc w:val="both"/>
        <w:rPr>
          <w:rFonts w:ascii="Garamond" w:hAnsi="Garamond"/>
          <w:color w:val="000000"/>
          <w:sz w:val="22"/>
          <w:lang w:val="en-GB"/>
        </w:rPr>
      </w:pPr>
    </w:p>
    <w:p w14:paraId="726F37BF" w14:textId="77777777" w:rsidR="00500AE7" w:rsidRPr="00033269" w:rsidRDefault="00500AE7" w:rsidP="00500AE7">
      <w:pPr>
        <w:jc w:val="both"/>
        <w:rPr>
          <w:rFonts w:ascii="Garamond" w:hAnsi="Garamond"/>
          <w:i/>
          <w:color w:val="000000"/>
          <w:sz w:val="22"/>
          <w:lang w:val="en-GB"/>
        </w:rPr>
      </w:pPr>
      <w:r w:rsidRPr="00033269">
        <w:rPr>
          <w:rFonts w:ascii="Garamond" w:hAnsi="Garamond"/>
          <w:i/>
          <w:color w:val="000000"/>
          <w:sz w:val="22"/>
          <w:lang w:val="en-GB"/>
        </w:rPr>
        <w:t>“Addiction divides the self. The mind becomes a tyrant and the body becomes a prisoner, the target of its assault”.</w:t>
      </w:r>
    </w:p>
    <w:p w14:paraId="2FBA97F8" w14:textId="77777777" w:rsidR="00500AE7" w:rsidRPr="00033269" w:rsidRDefault="00500AE7" w:rsidP="00500AE7">
      <w:pPr>
        <w:jc w:val="both"/>
        <w:rPr>
          <w:rFonts w:ascii="Garamond" w:hAnsi="Garamond"/>
          <w:color w:val="000000"/>
          <w:sz w:val="22"/>
          <w:lang w:val="en-GB"/>
        </w:rPr>
      </w:pPr>
      <w:r w:rsidRPr="00033269">
        <w:rPr>
          <w:rFonts w:ascii="Garamond" w:hAnsi="Garamond"/>
          <w:i/>
          <w:color w:val="000000"/>
          <w:sz w:val="22"/>
          <w:lang w:val="en-GB"/>
        </w:rPr>
        <w:t xml:space="preserve">Holy Hunger, </w:t>
      </w:r>
      <w:r w:rsidRPr="00033269">
        <w:rPr>
          <w:rFonts w:ascii="Garamond" w:hAnsi="Garamond"/>
          <w:color w:val="000000"/>
          <w:sz w:val="22"/>
          <w:lang w:val="en-GB"/>
        </w:rPr>
        <w:t>M. Bullit-Jonas</w:t>
      </w:r>
    </w:p>
    <w:p w14:paraId="2464C90E" w14:textId="77777777" w:rsidR="00500AE7" w:rsidRPr="00033269" w:rsidRDefault="00500AE7" w:rsidP="00500AE7">
      <w:pPr>
        <w:jc w:val="both"/>
        <w:rPr>
          <w:rFonts w:ascii="Garamond" w:hAnsi="Garamond"/>
          <w:color w:val="000000"/>
          <w:sz w:val="22"/>
          <w:lang w:val="en-GB"/>
        </w:rPr>
      </w:pPr>
    </w:p>
    <w:p w14:paraId="4981EE42" w14:textId="77777777" w:rsidR="00500AE7" w:rsidRPr="00033269" w:rsidRDefault="00500AE7" w:rsidP="00500AE7">
      <w:pPr>
        <w:jc w:val="both"/>
        <w:rPr>
          <w:rFonts w:ascii="Garamond" w:hAnsi="Garamond"/>
          <w:color w:val="000000"/>
          <w:sz w:val="22"/>
          <w:lang w:val="en-GB"/>
        </w:rPr>
      </w:pPr>
    </w:p>
    <w:p w14:paraId="189E4175" w14:textId="77777777" w:rsidR="00500AE7" w:rsidRPr="00033269" w:rsidRDefault="00500AE7" w:rsidP="00500AE7">
      <w:pPr>
        <w:jc w:val="both"/>
        <w:rPr>
          <w:rFonts w:ascii="Garamond" w:hAnsi="Garamond"/>
          <w:color w:val="000000"/>
          <w:sz w:val="22"/>
          <w:lang w:val="en-GB"/>
        </w:rPr>
      </w:pPr>
    </w:p>
    <w:p w14:paraId="0A41D310" w14:textId="77777777" w:rsidR="00FD29B7" w:rsidRPr="00033269" w:rsidRDefault="00FD29B7" w:rsidP="00500AE7">
      <w:pPr>
        <w:jc w:val="both"/>
        <w:rPr>
          <w:rFonts w:ascii="Garamond" w:hAnsi="Garamond"/>
          <w:color w:val="000000"/>
          <w:sz w:val="22"/>
          <w:lang w:val="en-GB"/>
        </w:rPr>
      </w:pPr>
      <w:r w:rsidRPr="00033269">
        <w:rPr>
          <w:rFonts w:ascii="Garamond" w:hAnsi="Garamond"/>
          <w:color w:val="000000"/>
          <w:sz w:val="22"/>
          <w:lang w:val="en-GB"/>
        </w:rPr>
        <w:t xml:space="preserve">I believe that a non conventional contemporary reflection on addiction </w:t>
      </w:r>
      <w:r w:rsidR="00193432" w:rsidRPr="00033269">
        <w:rPr>
          <w:rFonts w:ascii="Garamond" w:hAnsi="Garamond"/>
          <w:color w:val="000000"/>
          <w:sz w:val="22"/>
          <w:lang w:val="en-GB"/>
        </w:rPr>
        <w:t>willing</w:t>
      </w:r>
      <w:r w:rsidRPr="00033269">
        <w:rPr>
          <w:rFonts w:ascii="Garamond" w:hAnsi="Garamond"/>
          <w:color w:val="000000"/>
          <w:sz w:val="22"/>
          <w:lang w:val="en-GB"/>
        </w:rPr>
        <w:t xml:space="preserve"> to cross geography must overlook psychiatric definition or psychoanalytic categories that are behind the times.</w:t>
      </w:r>
    </w:p>
    <w:p w14:paraId="1A4AD113" w14:textId="77777777" w:rsidR="00FD29B7" w:rsidRPr="00033269" w:rsidRDefault="00FD29B7" w:rsidP="00500AE7">
      <w:pPr>
        <w:jc w:val="both"/>
        <w:rPr>
          <w:rFonts w:ascii="Garamond" w:hAnsi="Garamond"/>
          <w:color w:val="000000"/>
          <w:sz w:val="22"/>
          <w:lang w:val="en-GB"/>
        </w:rPr>
      </w:pPr>
      <w:r w:rsidRPr="00033269">
        <w:rPr>
          <w:rFonts w:ascii="Garamond" w:hAnsi="Garamond"/>
          <w:color w:val="000000"/>
          <w:sz w:val="22"/>
          <w:lang w:val="en-GB"/>
        </w:rPr>
        <w:t xml:space="preserve">It is known that the so-called </w:t>
      </w:r>
      <w:r w:rsidRPr="00033269">
        <w:rPr>
          <w:rFonts w:ascii="Garamond" w:hAnsi="Garamond"/>
          <w:i/>
          <w:color w:val="000000"/>
          <w:sz w:val="22"/>
          <w:lang w:val="en-GB"/>
        </w:rPr>
        <w:t>eating disorders</w:t>
      </w:r>
      <w:r w:rsidRPr="00033269">
        <w:rPr>
          <w:rFonts w:ascii="Garamond" w:hAnsi="Garamond"/>
          <w:color w:val="000000"/>
          <w:sz w:val="22"/>
          <w:lang w:val="en-GB"/>
        </w:rPr>
        <w:t xml:space="preserve"> are so ubiquitous, they can be considered as a “metaphor for our age” (Orbach, </w:t>
      </w:r>
      <w:r w:rsidR="00DA32F5" w:rsidRPr="00033269">
        <w:rPr>
          <w:rFonts w:ascii="Garamond" w:hAnsi="Garamond"/>
          <w:color w:val="000000"/>
          <w:sz w:val="22"/>
          <w:lang w:val="en-GB"/>
        </w:rPr>
        <w:t xml:space="preserve">1986) not only in the Western world as it was until 20 years ago; the globalization extended and smashed addiction too. I will use the term “the Subject of addiction” here in my contribution, as defined by the psychoanalyst Rik Loose. </w:t>
      </w:r>
    </w:p>
    <w:p w14:paraId="43438B96" w14:textId="77777777" w:rsidR="000C21CB" w:rsidRPr="00033269" w:rsidRDefault="00116043" w:rsidP="00500AE7">
      <w:pPr>
        <w:jc w:val="both"/>
        <w:rPr>
          <w:rFonts w:ascii="Garamond" w:hAnsi="Garamond"/>
          <w:color w:val="000000"/>
          <w:sz w:val="22"/>
          <w:lang w:val="en-US"/>
        </w:rPr>
      </w:pPr>
      <w:r w:rsidRPr="00033269">
        <w:rPr>
          <w:rFonts w:ascii="Garamond" w:hAnsi="Garamond"/>
          <w:color w:val="000000"/>
          <w:sz w:val="22"/>
          <w:lang w:val="en-US"/>
        </w:rPr>
        <w:t xml:space="preserve">The term, here considered in its broadly speaking meaning, defines all external substances that a person swallows </w:t>
      </w:r>
      <w:r w:rsidR="00193432" w:rsidRPr="00033269">
        <w:rPr>
          <w:rFonts w:ascii="Garamond" w:hAnsi="Garamond"/>
          <w:color w:val="000000"/>
          <w:sz w:val="22"/>
          <w:lang w:val="en-US"/>
        </w:rPr>
        <w:t>generating</w:t>
      </w:r>
      <w:r w:rsidRPr="00033269">
        <w:rPr>
          <w:rFonts w:ascii="Garamond" w:hAnsi="Garamond"/>
          <w:color w:val="000000"/>
          <w:sz w:val="22"/>
          <w:lang w:val="en-US"/>
        </w:rPr>
        <w:t xml:space="preserve"> a peak of pleasure, </w:t>
      </w:r>
      <w:r w:rsidR="00193432" w:rsidRPr="00033269">
        <w:rPr>
          <w:rFonts w:ascii="Garamond" w:hAnsi="Garamond"/>
          <w:color w:val="000000"/>
          <w:sz w:val="22"/>
          <w:lang w:val="en-US"/>
        </w:rPr>
        <w:t xml:space="preserve">it </w:t>
      </w:r>
      <w:r w:rsidR="000C21CB" w:rsidRPr="00033269">
        <w:rPr>
          <w:rFonts w:ascii="Garamond" w:hAnsi="Garamond"/>
          <w:color w:val="000000"/>
          <w:sz w:val="22"/>
          <w:lang w:val="en-US"/>
        </w:rPr>
        <w:t>creates a progressive dependence, tolerance, control loose, abuse, body or sensorial changes, psychic, behavioral, cerebral alteration with variab</w:t>
      </w:r>
      <w:r w:rsidR="00193432" w:rsidRPr="00033269">
        <w:rPr>
          <w:rFonts w:ascii="Garamond" w:hAnsi="Garamond"/>
          <w:color w:val="000000"/>
          <w:sz w:val="22"/>
          <w:lang w:val="en-US"/>
        </w:rPr>
        <w:t xml:space="preserve">le social consequences among </w:t>
      </w:r>
      <w:r w:rsidR="00193432" w:rsidRPr="00033269">
        <w:rPr>
          <w:rFonts w:ascii="Garamond" w:hAnsi="Garamond"/>
          <w:color w:val="000000"/>
          <w:sz w:val="22"/>
          <w:lang w:val="en-US"/>
        </w:rPr>
        <w:tab/>
        <w:t>a</w:t>
      </w:r>
      <w:r w:rsidR="000C21CB" w:rsidRPr="00033269">
        <w:rPr>
          <w:rFonts w:ascii="Garamond" w:hAnsi="Garamond"/>
          <w:color w:val="000000"/>
          <w:sz w:val="22"/>
          <w:lang w:val="en-US"/>
        </w:rPr>
        <w:t xml:space="preserve">spectrum of large variability and complexity, where genetic factors, cultural pressures, psychic inclination cross themselves: the field includes all drugs, alcohol, bet, </w:t>
      </w:r>
      <w:r w:rsidR="00134777" w:rsidRPr="00033269">
        <w:rPr>
          <w:rFonts w:ascii="Garamond" w:hAnsi="Garamond"/>
          <w:color w:val="000000"/>
          <w:sz w:val="22"/>
          <w:lang w:val="en-US"/>
        </w:rPr>
        <w:t>compulsive sh</w:t>
      </w:r>
      <w:r w:rsidR="000C21CB" w:rsidRPr="00033269">
        <w:rPr>
          <w:rFonts w:ascii="Garamond" w:hAnsi="Garamond"/>
          <w:color w:val="000000"/>
          <w:sz w:val="22"/>
          <w:lang w:val="en-US"/>
        </w:rPr>
        <w:t>o</w:t>
      </w:r>
      <w:r w:rsidR="00134777" w:rsidRPr="00033269">
        <w:rPr>
          <w:rFonts w:ascii="Garamond" w:hAnsi="Garamond"/>
          <w:color w:val="000000"/>
          <w:sz w:val="22"/>
          <w:lang w:val="en-US"/>
        </w:rPr>
        <w:t>p</w:t>
      </w:r>
      <w:r w:rsidR="000C21CB" w:rsidRPr="00033269">
        <w:rPr>
          <w:rFonts w:ascii="Garamond" w:hAnsi="Garamond"/>
          <w:color w:val="000000"/>
          <w:sz w:val="22"/>
          <w:lang w:val="en-US"/>
        </w:rPr>
        <w:t xml:space="preserve">ping, cosmetic surgery and the virtuality, that should deserve a specific chapter. </w:t>
      </w:r>
    </w:p>
    <w:p w14:paraId="114ED07D" w14:textId="77777777" w:rsidR="00500AE7" w:rsidRPr="00033269" w:rsidRDefault="00AA16D1" w:rsidP="00500AE7">
      <w:pPr>
        <w:jc w:val="both"/>
        <w:rPr>
          <w:rFonts w:ascii="Garamond" w:hAnsi="Garamond"/>
          <w:i/>
          <w:sz w:val="22"/>
          <w:szCs w:val="38"/>
          <w:lang w:val="en-GB"/>
        </w:rPr>
      </w:pPr>
      <w:r w:rsidRPr="00033269">
        <w:rPr>
          <w:rFonts w:ascii="Garamond" w:hAnsi="Garamond"/>
          <w:color w:val="000000"/>
          <w:sz w:val="22"/>
          <w:lang w:val="en-US"/>
        </w:rPr>
        <w:t xml:space="preserve">In the past,  human being </w:t>
      </w:r>
      <w:r w:rsidR="00134777" w:rsidRPr="00033269">
        <w:rPr>
          <w:rFonts w:ascii="Garamond" w:hAnsi="Garamond"/>
          <w:color w:val="000000"/>
          <w:sz w:val="22"/>
          <w:lang w:val="en-US"/>
        </w:rPr>
        <w:t>has always taken drugs, it’s not a news; they always searched for a surplus pleasure, in comparison with what life can give or better they searched for a diminution of the dis-pleasure, in Freudian terms.</w:t>
      </w:r>
      <w:r w:rsidR="00500AE7" w:rsidRPr="00033269">
        <w:rPr>
          <w:rFonts w:ascii="Garamond" w:hAnsi="Garamond"/>
          <w:i/>
          <w:color w:val="000000"/>
          <w:sz w:val="22"/>
          <w:lang w:val="en-GB"/>
        </w:rPr>
        <w:t>“</w:t>
      </w:r>
      <w:r w:rsidR="00500AE7" w:rsidRPr="00033269">
        <w:rPr>
          <w:rFonts w:ascii="Garamond" w:hAnsi="Garamond"/>
          <w:i/>
          <w:sz w:val="22"/>
          <w:szCs w:val="38"/>
          <w:lang w:val="en-GB"/>
        </w:rPr>
        <w:t>Who will ever relate the whole history of narcotica?It is almost the history of'culture', of our so-called high culture”</w:t>
      </w:r>
      <w:r w:rsidR="00500AE7" w:rsidRPr="00033269">
        <w:rPr>
          <w:rFonts w:ascii="Garamond" w:hAnsi="Garamond"/>
          <w:sz w:val="22"/>
          <w:szCs w:val="38"/>
          <w:lang w:val="en-GB"/>
        </w:rPr>
        <w:t xml:space="preserve"> Nietzsche</w:t>
      </w:r>
      <w:r w:rsidR="00134777" w:rsidRPr="00033269">
        <w:rPr>
          <w:rFonts w:ascii="Garamond" w:hAnsi="Garamond"/>
          <w:sz w:val="22"/>
          <w:szCs w:val="38"/>
          <w:lang w:val="en-GB"/>
        </w:rPr>
        <w:t xml:space="preserve"> write in the </w:t>
      </w:r>
      <w:r w:rsidR="00134777" w:rsidRPr="00033269">
        <w:rPr>
          <w:rFonts w:ascii="Garamond" w:hAnsi="Garamond"/>
          <w:i/>
          <w:sz w:val="22"/>
          <w:szCs w:val="38"/>
          <w:lang w:val="en-GB"/>
        </w:rPr>
        <w:t>Gay Science</w:t>
      </w:r>
      <w:r w:rsidR="00500AE7" w:rsidRPr="00033269">
        <w:rPr>
          <w:rFonts w:ascii="Garamond" w:hAnsi="Garamond"/>
          <w:i/>
          <w:sz w:val="22"/>
          <w:szCs w:val="38"/>
          <w:lang w:val="en-GB"/>
        </w:rPr>
        <w:t xml:space="preserve">. </w:t>
      </w:r>
    </w:p>
    <w:p w14:paraId="17A0FA78" w14:textId="77777777" w:rsidR="00477E9E" w:rsidRPr="00033269" w:rsidRDefault="00A464FB" w:rsidP="00477E9E">
      <w:pPr>
        <w:jc w:val="both"/>
        <w:rPr>
          <w:rFonts w:ascii="Garamond" w:hAnsi="Garamond"/>
          <w:i/>
          <w:color w:val="000000"/>
          <w:sz w:val="22"/>
          <w:lang w:val="en-GB"/>
        </w:rPr>
      </w:pPr>
      <w:r w:rsidRPr="00033269">
        <w:rPr>
          <w:rFonts w:ascii="Garamond" w:hAnsi="Garamond"/>
          <w:color w:val="000000"/>
          <w:sz w:val="22"/>
          <w:lang w:val="en-GB"/>
        </w:rPr>
        <w:t xml:space="preserve">The addiction that I would like to consider </w:t>
      </w:r>
      <w:r w:rsidR="00706CE0" w:rsidRPr="00033269">
        <w:rPr>
          <w:rFonts w:ascii="Garamond" w:hAnsi="Garamond"/>
          <w:color w:val="000000"/>
          <w:sz w:val="22"/>
          <w:lang w:val="en-GB"/>
        </w:rPr>
        <w:t>here</w:t>
      </w:r>
      <w:r w:rsidRPr="00033269">
        <w:rPr>
          <w:rFonts w:ascii="Garamond" w:hAnsi="Garamond"/>
          <w:color w:val="000000"/>
          <w:sz w:val="22"/>
          <w:lang w:val="en-GB"/>
        </w:rPr>
        <w:t>has become the most widespread in the world</w:t>
      </w:r>
      <w:r w:rsidR="005C285C" w:rsidRPr="00033269">
        <w:rPr>
          <w:rFonts w:ascii="Garamond" w:hAnsi="Garamond"/>
          <w:color w:val="000000"/>
          <w:sz w:val="22"/>
          <w:lang w:val="en-GB"/>
        </w:rPr>
        <w:t xml:space="preserve"> in the last 30 years:</w:t>
      </w:r>
      <w:r w:rsidRPr="00033269">
        <w:rPr>
          <w:rFonts w:ascii="Garamond" w:hAnsi="Garamond"/>
          <w:color w:val="000000"/>
          <w:sz w:val="22"/>
          <w:lang w:val="en-GB"/>
        </w:rPr>
        <w:t xml:space="preserve"> underhand, at everybody fingertips, it’</w:t>
      </w:r>
      <w:r w:rsidR="005C285C" w:rsidRPr="00033269">
        <w:rPr>
          <w:rFonts w:ascii="Garamond" w:hAnsi="Garamond"/>
          <w:color w:val="000000"/>
          <w:sz w:val="22"/>
          <w:lang w:val="en-GB"/>
        </w:rPr>
        <w:t xml:space="preserve">s not clamorous, consumed in isolation, usually during the night, accessible to </w:t>
      </w:r>
      <w:r w:rsidR="00193432" w:rsidRPr="00033269">
        <w:rPr>
          <w:rFonts w:ascii="Garamond" w:hAnsi="Garamond"/>
          <w:color w:val="000000"/>
          <w:sz w:val="22"/>
          <w:lang w:val="en-GB"/>
        </w:rPr>
        <w:t>all</w:t>
      </w:r>
      <w:r w:rsidR="005C285C" w:rsidRPr="00033269">
        <w:rPr>
          <w:rFonts w:ascii="Garamond" w:hAnsi="Garamond"/>
          <w:color w:val="000000"/>
          <w:sz w:val="22"/>
          <w:lang w:val="en-GB"/>
        </w:rPr>
        <w:t xml:space="preserve"> social class</w:t>
      </w:r>
      <w:r w:rsidR="00193432" w:rsidRPr="00033269">
        <w:rPr>
          <w:rFonts w:ascii="Garamond" w:hAnsi="Garamond"/>
          <w:color w:val="000000"/>
          <w:sz w:val="22"/>
          <w:lang w:val="en-GB"/>
        </w:rPr>
        <w:t>es</w:t>
      </w:r>
      <w:r w:rsidR="005C285C" w:rsidRPr="00033269">
        <w:rPr>
          <w:rFonts w:ascii="Garamond" w:hAnsi="Garamond"/>
          <w:color w:val="000000"/>
          <w:sz w:val="22"/>
          <w:lang w:val="en-GB"/>
        </w:rPr>
        <w:t>, paradoxically diffused in the poor Countries</w:t>
      </w:r>
      <w:r w:rsidR="00193432" w:rsidRPr="00033269">
        <w:rPr>
          <w:rFonts w:ascii="Garamond" w:hAnsi="Garamond"/>
          <w:color w:val="000000"/>
          <w:sz w:val="22"/>
          <w:lang w:val="en-GB"/>
        </w:rPr>
        <w:t xml:space="preserve"> too: we are talking about</w:t>
      </w:r>
      <w:r w:rsidR="005C285C" w:rsidRPr="00033269">
        <w:rPr>
          <w:rFonts w:ascii="Garamond" w:hAnsi="Garamond"/>
          <w:i/>
          <w:color w:val="000000"/>
          <w:sz w:val="22"/>
          <w:lang w:val="en-GB"/>
        </w:rPr>
        <w:t xml:space="preserve">food addiction. </w:t>
      </w:r>
      <w:r w:rsidR="00477E9E" w:rsidRPr="00033269">
        <w:rPr>
          <w:rFonts w:ascii="Garamond" w:hAnsi="Garamond"/>
          <w:color w:val="000000"/>
          <w:sz w:val="22"/>
          <w:lang w:val="en-US"/>
        </w:rPr>
        <w:t xml:space="preserve">Then, similar to food addiction for frequency and intensity, we have </w:t>
      </w:r>
      <w:r w:rsidR="00477E9E" w:rsidRPr="00033269">
        <w:rPr>
          <w:rFonts w:ascii="Garamond" w:hAnsi="Garamond"/>
          <w:i/>
          <w:color w:val="000000"/>
          <w:sz w:val="22"/>
          <w:lang w:val="en-US"/>
        </w:rPr>
        <w:t>virtuality addiction. “</w:t>
      </w:r>
      <w:r w:rsidR="00477E9E" w:rsidRPr="00033269">
        <w:rPr>
          <w:rFonts w:ascii="Garamond" w:hAnsi="Garamond"/>
          <w:color w:val="000000"/>
          <w:sz w:val="22"/>
          <w:lang w:val="en-US"/>
        </w:rPr>
        <w:t>Privacy</w:t>
      </w:r>
      <w:r w:rsidR="00193432" w:rsidRPr="00033269">
        <w:rPr>
          <w:rFonts w:ascii="Garamond" w:hAnsi="Garamond"/>
          <w:color w:val="000000"/>
          <w:sz w:val="22"/>
          <w:lang w:val="en-US"/>
        </w:rPr>
        <w:t xml:space="preserve"> and anonymity play a dual role</w:t>
      </w:r>
      <w:r w:rsidR="00E93FA5" w:rsidRPr="00033269">
        <w:rPr>
          <w:rFonts w:ascii="Garamond" w:hAnsi="Garamond"/>
          <w:color w:val="000000"/>
          <w:sz w:val="22"/>
          <w:lang w:val="en-US"/>
        </w:rPr>
        <w:t>”. (Bulik, 2009, 89) in b</w:t>
      </w:r>
      <w:r w:rsidR="00477E9E" w:rsidRPr="00033269">
        <w:rPr>
          <w:rFonts w:ascii="Garamond" w:hAnsi="Garamond"/>
          <w:color w:val="000000"/>
          <w:sz w:val="22"/>
          <w:lang w:val="en-US"/>
        </w:rPr>
        <w:t>oth</w:t>
      </w:r>
      <w:r w:rsidR="00500AE7" w:rsidRPr="00033269">
        <w:rPr>
          <w:rFonts w:ascii="Garamond" w:hAnsi="Garamond"/>
          <w:color w:val="000000"/>
          <w:sz w:val="22"/>
          <w:lang w:val="en-US"/>
        </w:rPr>
        <w:t xml:space="preserve">. </w:t>
      </w:r>
    </w:p>
    <w:p w14:paraId="15B583C5" w14:textId="77777777" w:rsidR="00477E9E" w:rsidRPr="00033269" w:rsidRDefault="00E506C5" w:rsidP="00477E9E">
      <w:pPr>
        <w:jc w:val="both"/>
        <w:rPr>
          <w:rFonts w:ascii="Garamond" w:hAnsi="Garamond"/>
          <w:color w:val="000000"/>
          <w:sz w:val="22"/>
          <w:lang w:val="en-US"/>
        </w:rPr>
      </w:pPr>
      <w:r w:rsidRPr="00033269">
        <w:rPr>
          <w:rFonts w:ascii="Garamond" w:hAnsi="Garamond"/>
          <w:color w:val="000000"/>
          <w:sz w:val="22"/>
          <w:lang w:val="en-GB"/>
        </w:rPr>
        <w:t xml:space="preserve">We have </w:t>
      </w:r>
      <w:r w:rsidRPr="00033269">
        <w:rPr>
          <w:rFonts w:ascii="Garamond" w:hAnsi="Garamond"/>
          <w:color w:val="000000"/>
          <w:sz w:val="22"/>
          <w:lang w:val="en-US"/>
        </w:rPr>
        <w:t>different</w:t>
      </w:r>
      <w:r w:rsidR="00477E9E" w:rsidRPr="00033269">
        <w:rPr>
          <w:rFonts w:ascii="Garamond" w:hAnsi="Garamond"/>
          <w:color w:val="000000"/>
          <w:sz w:val="22"/>
          <w:lang w:val="en-US"/>
        </w:rPr>
        <w:t xml:space="preserve"> aspects, </w:t>
      </w:r>
      <w:r w:rsidR="00193432" w:rsidRPr="00033269">
        <w:rPr>
          <w:rFonts w:ascii="Garamond" w:hAnsi="Garamond"/>
          <w:color w:val="000000"/>
          <w:sz w:val="22"/>
          <w:lang w:val="en-US"/>
        </w:rPr>
        <w:t>since</w:t>
      </w:r>
      <w:r w:rsidR="00477E9E" w:rsidRPr="00033269">
        <w:rPr>
          <w:rFonts w:ascii="Garamond" w:hAnsi="Garamond"/>
          <w:color w:val="000000"/>
          <w:sz w:val="22"/>
          <w:lang w:val="en-US"/>
        </w:rPr>
        <w:t xml:space="preserve"> behind the screen we always have a human being</w:t>
      </w:r>
      <w:r w:rsidR="00BA013B" w:rsidRPr="00033269">
        <w:rPr>
          <w:rFonts w:ascii="Garamond" w:hAnsi="Garamond"/>
          <w:color w:val="000000"/>
          <w:sz w:val="22"/>
          <w:lang w:val="en-US"/>
        </w:rPr>
        <w:t xml:space="preserve"> (in virtuality)</w:t>
      </w:r>
      <w:r w:rsidR="00477E9E" w:rsidRPr="00033269">
        <w:rPr>
          <w:rFonts w:ascii="Garamond" w:hAnsi="Garamond"/>
          <w:color w:val="000000"/>
          <w:sz w:val="22"/>
          <w:lang w:val="en-US"/>
        </w:rPr>
        <w:t>, and simila</w:t>
      </w:r>
      <w:r w:rsidR="00193432" w:rsidRPr="00033269">
        <w:rPr>
          <w:rFonts w:ascii="Garamond" w:hAnsi="Garamond"/>
          <w:color w:val="000000"/>
          <w:sz w:val="22"/>
          <w:lang w:val="en-US"/>
        </w:rPr>
        <w:t xml:space="preserve">r appearance characterize them, but </w:t>
      </w:r>
      <w:r w:rsidR="00477E9E" w:rsidRPr="00033269">
        <w:rPr>
          <w:rFonts w:ascii="Garamond" w:hAnsi="Garamond"/>
          <w:color w:val="000000"/>
          <w:sz w:val="22"/>
          <w:lang w:val="en-US"/>
        </w:rPr>
        <w:t xml:space="preserve">they live in the shadow, in </w:t>
      </w:r>
      <w:r w:rsidR="00193432" w:rsidRPr="00033269">
        <w:rPr>
          <w:rFonts w:ascii="Garamond" w:hAnsi="Garamond"/>
          <w:color w:val="000000"/>
          <w:sz w:val="22"/>
          <w:lang w:val="en-US"/>
        </w:rPr>
        <w:t>their</w:t>
      </w:r>
      <w:r w:rsidR="00477E9E" w:rsidRPr="00033269">
        <w:rPr>
          <w:rFonts w:ascii="Garamond" w:hAnsi="Garamond"/>
          <w:color w:val="000000"/>
          <w:sz w:val="22"/>
          <w:lang w:val="en-US"/>
        </w:rPr>
        <w:t xml:space="preserve"> omnipotence</w:t>
      </w:r>
      <w:r w:rsidR="00193432" w:rsidRPr="00033269">
        <w:rPr>
          <w:rFonts w:ascii="Garamond" w:hAnsi="Garamond"/>
          <w:color w:val="000000"/>
          <w:sz w:val="22"/>
          <w:lang w:val="en-US"/>
        </w:rPr>
        <w:t xml:space="preserve">: </w:t>
      </w:r>
      <w:r w:rsidR="00477E9E" w:rsidRPr="00033269">
        <w:rPr>
          <w:rFonts w:ascii="Garamond" w:hAnsi="Garamond"/>
          <w:color w:val="000000"/>
          <w:sz w:val="22"/>
          <w:lang w:val="en-US"/>
        </w:rPr>
        <w:t xml:space="preserve">they </w:t>
      </w:r>
      <w:r w:rsidR="00193432" w:rsidRPr="00033269">
        <w:rPr>
          <w:rFonts w:ascii="Garamond" w:hAnsi="Garamond"/>
          <w:color w:val="000000"/>
          <w:sz w:val="22"/>
          <w:lang w:val="en-US"/>
        </w:rPr>
        <w:t xml:space="preserve">think that they </w:t>
      </w:r>
      <w:r w:rsidR="00477E9E" w:rsidRPr="00033269">
        <w:rPr>
          <w:rFonts w:ascii="Garamond" w:hAnsi="Garamond"/>
          <w:color w:val="000000"/>
          <w:sz w:val="22"/>
          <w:lang w:val="en-US"/>
        </w:rPr>
        <w:t xml:space="preserve">can start, fill up and give up whenever they want, accessible, in their pockets, the screen projects </w:t>
      </w:r>
      <w:r w:rsidR="00193432" w:rsidRPr="00033269">
        <w:rPr>
          <w:rFonts w:ascii="Garamond" w:hAnsi="Garamond"/>
          <w:color w:val="000000"/>
          <w:sz w:val="22"/>
          <w:lang w:val="en-US"/>
        </w:rPr>
        <w:t>them</w:t>
      </w:r>
      <w:r w:rsidR="00477E9E" w:rsidRPr="00033269">
        <w:rPr>
          <w:rFonts w:ascii="Garamond" w:hAnsi="Garamond"/>
          <w:color w:val="000000"/>
          <w:sz w:val="22"/>
          <w:lang w:val="en-US"/>
        </w:rPr>
        <w:t xml:space="preserve"> where </w:t>
      </w:r>
      <w:r w:rsidR="00193432" w:rsidRPr="00033269">
        <w:rPr>
          <w:rFonts w:ascii="Garamond" w:hAnsi="Garamond"/>
          <w:color w:val="000000"/>
          <w:sz w:val="22"/>
          <w:lang w:val="en-US"/>
        </w:rPr>
        <w:t>they</w:t>
      </w:r>
      <w:r w:rsidR="00477E9E" w:rsidRPr="00033269">
        <w:rPr>
          <w:rFonts w:ascii="Garamond" w:hAnsi="Garamond"/>
          <w:color w:val="000000"/>
          <w:sz w:val="22"/>
          <w:lang w:val="en-US"/>
        </w:rPr>
        <w:t xml:space="preserve"> are not, it’s an extreme addiction, more than real sex and the pleasure is considered as irreplaceable, unforgettable, not comparable to any human pleasure. </w:t>
      </w:r>
    </w:p>
    <w:p w14:paraId="6F8CDC8D" w14:textId="77777777" w:rsidR="00477E9E" w:rsidRPr="00033269" w:rsidRDefault="00477E9E" w:rsidP="00477E9E">
      <w:pPr>
        <w:jc w:val="both"/>
        <w:rPr>
          <w:rFonts w:ascii="Garamond" w:hAnsi="Garamond"/>
          <w:color w:val="000000"/>
          <w:sz w:val="22"/>
          <w:lang w:val="en-US"/>
        </w:rPr>
      </w:pPr>
      <w:r w:rsidRPr="00033269">
        <w:rPr>
          <w:rFonts w:ascii="Garamond" w:hAnsi="Garamond"/>
          <w:color w:val="000000"/>
          <w:sz w:val="22"/>
          <w:lang w:val="en-US"/>
        </w:rPr>
        <w:t xml:space="preserve">For shortness, I will concentrate my contribution on </w:t>
      </w:r>
      <w:r w:rsidRPr="00033269">
        <w:rPr>
          <w:rFonts w:ascii="Garamond" w:hAnsi="Garamond"/>
          <w:i/>
          <w:color w:val="000000"/>
          <w:sz w:val="22"/>
          <w:lang w:val="en-US"/>
        </w:rPr>
        <w:t xml:space="preserve">food addiction, </w:t>
      </w:r>
      <w:r w:rsidRPr="00033269">
        <w:rPr>
          <w:rFonts w:ascii="Garamond" w:hAnsi="Garamond"/>
          <w:color w:val="000000"/>
          <w:sz w:val="22"/>
          <w:lang w:val="en-US"/>
        </w:rPr>
        <w:t>metaphor of virtuality if not all</w:t>
      </w:r>
      <w:r w:rsidR="00887577" w:rsidRPr="00033269">
        <w:rPr>
          <w:rFonts w:ascii="Garamond" w:hAnsi="Garamond"/>
          <w:color w:val="000000"/>
          <w:sz w:val="22"/>
          <w:lang w:val="en-US"/>
        </w:rPr>
        <w:t xml:space="preserve">, that is similar in the use, dependence and features. </w:t>
      </w:r>
    </w:p>
    <w:p w14:paraId="09F61213" w14:textId="77777777" w:rsidR="00887577" w:rsidRPr="00033269" w:rsidRDefault="00793E59" w:rsidP="00500AE7">
      <w:pPr>
        <w:jc w:val="both"/>
        <w:rPr>
          <w:rFonts w:ascii="Garamond" w:hAnsi="Garamond"/>
          <w:color w:val="000000"/>
          <w:sz w:val="22"/>
          <w:lang w:val="en-US"/>
        </w:rPr>
      </w:pPr>
      <w:r w:rsidRPr="00033269">
        <w:rPr>
          <w:rFonts w:ascii="Garamond" w:hAnsi="Garamond"/>
          <w:color w:val="000000"/>
          <w:sz w:val="22"/>
          <w:lang w:val="en-US"/>
        </w:rPr>
        <w:t>Getting back to what Lingiardi said recently (Vienna, 2016)</w:t>
      </w:r>
      <w:r w:rsidR="00D54C08" w:rsidRPr="00033269">
        <w:rPr>
          <w:rStyle w:val="FootnoteReference"/>
          <w:rFonts w:ascii="Garamond" w:hAnsi="Garamond"/>
          <w:color w:val="000000"/>
          <w:sz w:val="22"/>
          <w:lang w:val="en-US"/>
        </w:rPr>
        <w:footnoteReference w:id="1"/>
      </w:r>
      <w:r w:rsidRPr="00033269">
        <w:rPr>
          <w:rFonts w:ascii="Garamond" w:hAnsi="Garamond"/>
          <w:color w:val="000000"/>
          <w:sz w:val="22"/>
          <w:lang w:val="en-US"/>
        </w:rPr>
        <w:t xml:space="preserve"> and paraphrasing what Green have already affirmed before (1995), we can wonder: </w:t>
      </w:r>
    </w:p>
    <w:p w14:paraId="40201854" w14:textId="77777777" w:rsidR="00500AE7" w:rsidRPr="00033269" w:rsidRDefault="00500AE7" w:rsidP="00500AE7">
      <w:pPr>
        <w:jc w:val="both"/>
        <w:rPr>
          <w:rFonts w:ascii="Garamond" w:hAnsi="Garamond"/>
          <w:color w:val="000000"/>
          <w:sz w:val="22"/>
          <w:lang w:val="en-GB"/>
        </w:rPr>
      </w:pPr>
      <w:r w:rsidRPr="00033269">
        <w:rPr>
          <w:rFonts w:ascii="Garamond" w:hAnsi="Garamond"/>
          <w:color w:val="000000"/>
          <w:sz w:val="22"/>
          <w:lang w:val="en-GB"/>
        </w:rPr>
        <w:t xml:space="preserve">“ Have addictions anything to do with psychoanalysis?” </w:t>
      </w:r>
    </w:p>
    <w:p w14:paraId="2A52158D" w14:textId="77777777" w:rsidR="00793E59" w:rsidRPr="00033269" w:rsidRDefault="00793E59" w:rsidP="00793E59">
      <w:pPr>
        <w:jc w:val="both"/>
        <w:rPr>
          <w:rFonts w:ascii="Garamond" w:hAnsi="Garamond"/>
          <w:color w:val="000000"/>
          <w:sz w:val="22"/>
          <w:lang w:val="en-GB"/>
        </w:rPr>
      </w:pPr>
      <w:r w:rsidRPr="00033269">
        <w:rPr>
          <w:rFonts w:ascii="Garamond" w:hAnsi="Garamond"/>
          <w:color w:val="000000"/>
          <w:sz w:val="22"/>
          <w:lang w:val="en-GB"/>
        </w:rPr>
        <w:t xml:space="preserve">And in particular: </w:t>
      </w:r>
      <w:r w:rsidR="00500AE7" w:rsidRPr="00033269">
        <w:rPr>
          <w:rFonts w:ascii="Garamond" w:hAnsi="Garamond"/>
          <w:color w:val="000000"/>
          <w:sz w:val="22"/>
          <w:lang w:val="en-GB"/>
        </w:rPr>
        <w:t xml:space="preserve">have food addiction anything to do with psychoanalysis? </w:t>
      </w:r>
    </w:p>
    <w:p w14:paraId="2A117D31" w14:textId="77777777" w:rsidR="00793E59" w:rsidRPr="00033269" w:rsidRDefault="003126DE" w:rsidP="00793E59">
      <w:pPr>
        <w:jc w:val="both"/>
        <w:rPr>
          <w:rFonts w:ascii="Garamond" w:hAnsi="Garamond"/>
          <w:color w:val="000000"/>
          <w:sz w:val="22"/>
          <w:lang w:val="en-GB"/>
        </w:rPr>
      </w:pPr>
      <w:r w:rsidRPr="00033269">
        <w:rPr>
          <w:rFonts w:ascii="Garamond" w:hAnsi="Garamond"/>
          <w:color w:val="000000"/>
          <w:sz w:val="22"/>
          <w:lang w:val="en-GB"/>
        </w:rPr>
        <w:t xml:space="preserve">Apart from individual experiences or isolated work groups, the answer seems to be: no, no entry. In these millions </w:t>
      </w:r>
      <w:r w:rsidR="00A97325" w:rsidRPr="00033269">
        <w:rPr>
          <w:rFonts w:ascii="Garamond" w:hAnsi="Garamond"/>
          <w:color w:val="000000"/>
          <w:sz w:val="22"/>
          <w:lang w:val="en-GB"/>
        </w:rPr>
        <w:t xml:space="preserve">and millions of houses, bodies devoted to the pleasure and to the silent ruin that can lead them to death, psychoanalysis can </w:t>
      </w:r>
      <w:r w:rsidR="00DF187F" w:rsidRPr="00033269">
        <w:rPr>
          <w:rFonts w:ascii="Garamond" w:hAnsi="Garamond"/>
          <w:color w:val="000000"/>
          <w:sz w:val="22"/>
          <w:lang w:val="en-GB"/>
        </w:rPr>
        <w:t>flank</w:t>
      </w:r>
      <w:r w:rsidR="00A97325" w:rsidRPr="00033269">
        <w:rPr>
          <w:rFonts w:ascii="Garamond" w:hAnsi="Garamond"/>
          <w:color w:val="000000"/>
          <w:sz w:val="22"/>
          <w:lang w:val="en-GB"/>
        </w:rPr>
        <w:t xml:space="preserve">, but it cannot enter. My research path started by chance: </w:t>
      </w:r>
      <w:r w:rsidR="00307386" w:rsidRPr="00033269">
        <w:rPr>
          <w:rFonts w:ascii="Garamond" w:hAnsi="Garamond"/>
          <w:color w:val="000000"/>
          <w:sz w:val="22"/>
          <w:lang w:val="en-GB"/>
        </w:rPr>
        <w:t>through the study of</w:t>
      </w:r>
      <w:r w:rsidR="00A97325" w:rsidRPr="00033269">
        <w:rPr>
          <w:rFonts w:ascii="Garamond" w:hAnsi="Garamond"/>
          <w:color w:val="000000"/>
          <w:sz w:val="22"/>
          <w:lang w:val="en-GB"/>
        </w:rPr>
        <w:t xml:space="preserve"> the </w:t>
      </w:r>
      <w:r w:rsidR="00307386" w:rsidRPr="00033269">
        <w:rPr>
          <w:rFonts w:ascii="Garamond" w:hAnsi="Garamond"/>
          <w:color w:val="000000"/>
          <w:sz w:val="22"/>
          <w:lang w:val="en-GB"/>
        </w:rPr>
        <w:t xml:space="preserve">drive of death, I bumped into essays and </w:t>
      </w:r>
      <w:r w:rsidR="00307386" w:rsidRPr="00033269">
        <w:rPr>
          <w:rFonts w:ascii="Garamond" w:hAnsi="Garamond"/>
          <w:i/>
          <w:color w:val="000000"/>
          <w:sz w:val="22"/>
          <w:lang w:val="en-GB"/>
        </w:rPr>
        <w:t>memoir</w:t>
      </w:r>
      <w:r w:rsidR="00193432" w:rsidRPr="00033269">
        <w:rPr>
          <w:rFonts w:ascii="Garamond" w:hAnsi="Garamond"/>
          <w:i/>
          <w:color w:val="000000"/>
          <w:sz w:val="22"/>
          <w:lang w:val="en-GB"/>
        </w:rPr>
        <w:t>s</w:t>
      </w:r>
      <w:r w:rsidR="00307386" w:rsidRPr="00033269">
        <w:rPr>
          <w:rFonts w:ascii="Garamond" w:hAnsi="Garamond"/>
          <w:color w:val="000000"/>
          <w:sz w:val="22"/>
          <w:lang w:val="en-GB"/>
        </w:rPr>
        <w:t xml:space="preserve"> of</w:t>
      </w:r>
      <w:r w:rsidR="00193432" w:rsidRPr="00033269">
        <w:rPr>
          <w:rFonts w:ascii="Garamond" w:hAnsi="Garamond"/>
          <w:color w:val="000000"/>
          <w:sz w:val="22"/>
          <w:lang w:val="en-GB"/>
        </w:rPr>
        <w:t xml:space="preserve"> some</w:t>
      </w:r>
      <w:r w:rsidR="00307386" w:rsidRPr="00033269">
        <w:rPr>
          <w:rFonts w:ascii="Garamond" w:hAnsi="Garamond"/>
          <w:color w:val="000000"/>
          <w:sz w:val="22"/>
          <w:lang w:val="en-GB"/>
        </w:rPr>
        <w:t xml:space="preserve"> female writers, Americans especially, whose are not psychoanalysts: they experienced short psychoanalytic paths that they gave up fully aware</w:t>
      </w:r>
      <w:r w:rsidR="00685CA8" w:rsidRPr="00033269">
        <w:rPr>
          <w:rFonts w:ascii="Garamond" w:hAnsi="Garamond"/>
          <w:color w:val="000000"/>
          <w:sz w:val="22"/>
          <w:lang w:val="en-GB"/>
        </w:rPr>
        <w:t xml:space="preserve"> that </w:t>
      </w:r>
      <w:r w:rsidR="00685CA8" w:rsidRPr="00033269">
        <w:rPr>
          <w:rFonts w:ascii="Garamond" w:hAnsi="Garamond"/>
          <w:i/>
          <w:color w:val="000000"/>
          <w:sz w:val="22"/>
          <w:lang w:val="en-GB"/>
        </w:rPr>
        <w:t>these paths w</w:t>
      </w:r>
      <w:r w:rsidR="00193432" w:rsidRPr="00033269">
        <w:rPr>
          <w:rFonts w:ascii="Garamond" w:hAnsi="Garamond"/>
          <w:i/>
          <w:color w:val="000000"/>
          <w:sz w:val="22"/>
          <w:lang w:val="en-GB"/>
        </w:rPr>
        <w:t>ere</w:t>
      </w:r>
      <w:r w:rsidR="00685CA8" w:rsidRPr="00033269">
        <w:rPr>
          <w:rFonts w:ascii="Garamond" w:hAnsi="Garamond"/>
          <w:i/>
          <w:color w:val="000000"/>
          <w:sz w:val="22"/>
          <w:lang w:val="en-GB"/>
        </w:rPr>
        <w:t xml:space="preserve">n’t useful rather </w:t>
      </w:r>
      <w:r w:rsidR="00193432" w:rsidRPr="00033269">
        <w:rPr>
          <w:rFonts w:ascii="Garamond" w:hAnsi="Garamond"/>
          <w:i/>
          <w:color w:val="000000"/>
          <w:sz w:val="22"/>
          <w:lang w:val="en-GB"/>
        </w:rPr>
        <w:t xml:space="preserve">than </w:t>
      </w:r>
      <w:r w:rsidR="00685CA8" w:rsidRPr="00033269">
        <w:rPr>
          <w:rFonts w:ascii="Garamond" w:hAnsi="Garamond"/>
          <w:i/>
          <w:color w:val="000000"/>
          <w:sz w:val="22"/>
          <w:lang w:val="en-GB"/>
        </w:rPr>
        <w:t>they are damaging</w:t>
      </w:r>
      <w:r w:rsidR="00193432" w:rsidRPr="00033269">
        <w:rPr>
          <w:rFonts w:ascii="Garamond" w:hAnsi="Garamond"/>
          <w:i/>
          <w:color w:val="000000"/>
          <w:sz w:val="22"/>
          <w:lang w:val="en-GB"/>
        </w:rPr>
        <w:t xml:space="preserve"> themselves</w:t>
      </w:r>
      <w:r w:rsidR="00685CA8" w:rsidRPr="00033269">
        <w:rPr>
          <w:rFonts w:ascii="Garamond" w:hAnsi="Garamond"/>
          <w:color w:val="000000"/>
          <w:sz w:val="22"/>
          <w:lang w:val="en-GB"/>
        </w:rPr>
        <w:t xml:space="preserve">. </w:t>
      </w:r>
    </w:p>
    <w:p w14:paraId="7BFC98C3" w14:textId="77777777" w:rsidR="00685CA8" w:rsidRPr="00033269" w:rsidRDefault="00DB1AD7" w:rsidP="00793E59">
      <w:pPr>
        <w:jc w:val="both"/>
        <w:rPr>
          <w:rFonts w:ascii="Garamond" w:hAnsi="Garamond"/>
          <w:color w:val="000000"/>
          <w:sz w:val="22"/>
          <w:lang w:val="en-US"/>
        </w:rPr>
      </w:pPr>
      <w:r w:rsidRPr="00033269">
        <w:rPr>
          <w:rFonts w:ascii="Garamond" w:hAnsi="Garamond"/>
          <w:color w:val="000000"/>
          <w:sz w:val="22"/>
          <w:lang w:val="en-US"/>
        </w:rPr>
        <w:t xml:space="preserve">All these essayists have the right words to describe it: they suffered of serious </w:t>
      </w:r>
      <w:r w:rsidRPr="00033269">
        <w:rPr>
          <w:rFonts w:ascii="Garamond" w:hAnsi="Garamond"/>
          <w:i/>
          <w:color w:val="000000"/>
          <w:sz w:val="22"/>
          <w:lang w:val="en-US"/>
        </w:rPr>
        <w:t>food addiction</w:t>
      </w:r>
      <w:r w:rsidRPr="00033269">
        <w:rPr>
          <w:rFonts w:ascii="Garamond" w:hAnsi="Garamond"/>
          <w:color w:val="000000"/>
          <w:sz w:val="22"/>
          <w:lang w:val="en-US"/>
        </w:rPr>
        <w:t xml:space="preserve">. </w:t>
      </w:r>
    </w:p>
    <w:p w14:paraId="247D7A7C" w14:textId="77777777" w:rsidR="00321929" w:rsidRPr="00033269" w:rsidRDefault="004015E1" w:rsidP="00793E59">
      <w:pPr>
        <w:jc w:val="both"/>
        <w:rPr>
          <w:rFonts w:ascii="Garamond" w:hAnsi="Garamond"/>
          <w:color w:val="000000"/>
          <w:sz w:val="22"/>
          <w:lang w:val="en-US"/>
        </w:rPr>
      </w:pPr>
      <w:r w:rsidRPr="00033269">
        <w:rPr>
          <w:rFonts w:ascii="Garamond" w:hAnsi="Garamond"/>
          <w:color w:val="000000"/>
          <w:sz w:val="22"/>
          <w:lang w:val="en-US"/>
        </w:rPr>
        <w:t>One of the sharpest, most clever and unsuccessful</w:t>
      </w:r>
      <w:r w:rsidR="00DF187F" w:rsidRPr="00033269">
        <w:rPr>
          <w:rFonts w:ascii="Garamond" w:hAnsi="Garamond"/>
          <w:color w:val="000000"/>
          <w:sz w:val="22"/>
          <w:lang w:val="en-US"/>
        </w:rPr>
        <w:t xml:space="preserve"> case</w:t>
      </w:r>
      <w:r w:rsidRPr="00033269">
        <w:rPr>
          <w:rFonts w:ascii="Garamond" w:hAnsi="Garamond"/>
          <w:color w:val="000000"/>
          <w:sz w:val="22"/>
          <w:lang w:val="en-US"/>
        </w:rPr>
        <w:t xml:space="preserve"> was Carolin Knapp (2003), dead at 42 years old after a brilliant career as journalist in the daytime, alternated to a </w:t>
      </w:r>
      <w:r w:rsidRPr="00033269">
        <w:rPr>
          <w:rFonts w:ascii="Garamond" w:hAnsi="Garamond"/>
          <w:color w:val="000000"/>
          <w:sz w:val="22"/>
          <w:lang w:val="en-US"/>
        </w:rPr>
        <w:tab/>
        <w:t xml:space="preserve">cruel adolescent anorexia, sporadic alcoholism when adult and struck by binge eating disorder. </w:t>
      </w:r>
      <w:r w:rsidR="00193432" w:rsidRPr="00033269">
        <w:rPr>
          <w:rFonts w:ascii="Garamond" w:hAnsi="Garamond"/>
          <w:color w:val="000000"/>
          <w:sz w:val="22"/>
          <w:lang w:val="en-US"/>
        </w:rPr>
        <w:t>After</w:t>
      </w:r>
      <w:r w:rsidRPr="00033269">
        <w:rPr>
          <w:rFonts w:ascii="Garamond" w:hAnsi="Garamond"/>
          <w:color w:val="000000"/>
          <w:sz w:val="22"/>
          <w:lang w:val="en-US"/>
        </w:rPr>
        <w:t xml:space="preserve"> her </w:t>
      </w:r>
      <w:r w:rsidR="00193432" w:rsidRPr="00033269">
        <w:rPr>
          <w:rFonts w:ascii="Garamond" w:hAnsi="Garamond"/>
          <w:color w:val="000000"/>
          <w:sz w:val="22"/>
          <w:lang w:val="en-US"/>
        </w:rPr>
        <w:t>story</w:t>
      </w:r>
      <w:r w:rsidRPr="00033269">
        <w:rPr>
          <w:rFonts w:ascii="Garamond" w:hAnsi="Garamond"/>
          <w:color w:val="000000"/>
          <w:sz w:val="22"/>
          <w:lang w:val="en-US"/>
        </w:rPr>
        <w:t xml:space="preserve">, I found out several other cases, more scientifically equipped as those by Cynthia M. Bulik (2013-2015) one of the fundamental expert in the field, up to cross </w:t>
      </w:r>
      <w:r w:rsidR="00060FB5" w:rsidRPr="00033269">
        <w:rPr>
          <w:rFonts w:ascii="Garamond" w:hAnsi="Garamond"/>
          <w:color w:val="000000"/>
          <w:sz w:val="22"/>
          <w:lang w:val="en-US"/>
        </w:rPr>
        <w:lastRenderedPageBreak/>
        <w:t xml:space="preserve">psychoanalysis in the speech of </w:t>
      </w:r>
      <w:r w:rsidR="00193432" w:rsidRPr="00033269">
        <w:rPr>
          <w:rFonts w:ascii="Garamond" w:hAnsi="Garamond"/>
          <w:color w:val="000000"/>
          <w:sz w:val="22"/>
          <w:lang w:val="en-US"/>
        </w:rPr>
        <w:t xml:space="preserve">one of </w:t>
      </w:r>
      <w:r w:rsidRPr="00033269">
        <w:rPr>
          <w:rFonts w:ascii="Garamond" w:hAnsi="Garamond"/>
          <w:color w:val="000000"/>
          <w:sz w:val="22"/>
          <w:lang w:val="en-US"/>
        </w:rPr>
        <w:t>the most curio</w:t>
      </w:r>
      <w:r w:rsidR="00060FB5" w:rsidRPr="00033269">
        <w:rPr>
          <w:rFonts w:ascii="Garamond" w:hAnsi="Garamond"/>
          <w:color w:val="000000"/>
          <w:sz w:val="22"/>
          <w:lang w:val="en-US"/>
        </w:rPr>
        <w:t>u</w:t>
      </w:r>
      <w:r w:rsidRPr="00033269">
        <w:rPr>
          <w:rFonts w:ascii="Garamond" w:hAnsi="Garamond"/>
          <w:color w:val="000000"/>
          <w:sz w:val="22"/>
          <w:lang w:val="en-US"/>
        </w:rPr>
        <w:t xml:space="preserve">s and in line with </w:t>
      </w:r>
      <w:r w:rsidR="00193432" w:rsidRPr="00033269">
        <w:rPr>
          <w:rFonts w:ascii="Garamond" w:hAnsi="Garamond"/>
          <w:color w:val="000000"/>
          <w:sz w:val="22"/>
          <w:lang w:val="en-US"/>
        </w:rPr>
        <w:t>my</w:t>
      </w:r>
      <w:r w:rsidRPr="00033269">
        <w:rPr>
          <w:rFonts w:ascii="Garamond" w:hAnsi="Garamond"/>
          <w:color w:val="000000"/>
          <w:sz w:val="22"/>
          <w:lang w:val="en-US"/>
        </w:rPr>
        <w:t xml:space="preserve"> thought</w:t>
      </w:r>
      <w:r w:rsidR="00193432" w:rsidRPr="00033269">
        <w:rPr>
          <w:rFonts w:ascii="Garamond" w:hAnsi="Garamond"/>
          <w:color w:val="000000"/>
          <w:sz w:val="22"/>
          <w:lang w:val="en-US"/>
        </w:rPr>
        <w:t xml:space="preserve"> person</w:t>
      </w:r>
      <w:r w:rsidRPr="00033269">
        <w:rPr>
          <w:rFonts w:ascii="Garamond" w:hAnsi="Garamond"/>
          <w:color w:val="000000"/>
          <w:sz w:val="22"/>
          <w:lang w:val="en-US"/>
        </w:rPr>
        <w:t>, the American Rik Loose (2002)</w:t>
      </w:r>
      <w:r w:rsidR="00060FB5" w:rsidRPr="00033269">
        <w:rPr>
          <w:rFonts w:ascii="Garamond" w:hAnsi="Garamond"/>
          <w:color w:val="000000"/>
          <w:sz w:val="22"/>
          <w:lang w:val="en-US"/>
        </w:rPr>
        <w:t>.</w:t>
      </w:r>
    </w:p>
    <w:p w14:paraId="7CD0B472" w14:textId="77777777" w:rsidR="004F7FA2" w:rsidRPr="00033269" w:rsidRDefault="004F7FA2" w:rsidP="00793E59">
      <w:pPr>
        <w:jc w:val="both"/>
        <w:rPr>
          <w:rFonts w:ascii="Garamond" w:hAnsi="Garamond"/>
          <w:color w:val="000000"/>
          <w:sz w:val="22"/>
          <w:lang w:val="en-US"/>
        </w:rPr>
      </w:pPr>
    </w:p>
    <w:p w14:paraId="6DA76B9A" w14:textId="77777777" w:rsidR="00DA2A70" w:rsidRPr="00033269" w:rsidRDefault="00DA2A70" w:rsidP="00793E59">
      <w:pPr>
        <w:jc w:val="both"/>
        <w:rPr>
          <w:rFonts w:ascii="Garamond" w:hAnsi="Garamond"/>
          <w:color w:val="000000"/>
          <w:sz w:val="22"/>
          <w:lang w:val="en-US"/>
        </w:rPr>
      </w:pPr>
    </w:p>
    <w:p w14:paraId="4AD7EC41" w14:textId="77777777" w:rsidR="003E6C58" w:rsidRPr="00033269" w:rsidRDefault="00DA2A70" w:rsidP="00793E59">
      <w:pPr>
        <w:jc w:val="both"/>
        <w:rPr>
          <w:rFonts w:ascii="Garamond" w:hAnsi="Garamond"/>
          <w:color w:val="000000"/>
          <w:sz w:val="22"/>
          <w:lang w:val="en-US"/>
        </w:rPr>
      </w:pPr>
      <w:r w:rsidRPr="00033269">
        <w:rPr>
          <w:rFonts w:ascii="Garamond" w:hAnsi="Garamond"/>
          <w:color w:val="000000"/>
          <w:sz w:val="22"/>
          <w:lang w:val="en-US"/>
        </w:rPr>
        <w:t xml:space="preserve">In </w:t>
      </w:r>
      <w:r w:rsidR="00500AE7" w:rsidRPr="00033269">
        <w:rPr>
          <w:rFonts w:ascii="Garamond" w:hAnsi="Garamond"/>
          <w:i/>
          <w:color w:val="000000"/>
          <w:sz w:val="22"/>
          <w:lang w:val="en-US"/>
        </w:rPr>
        <w:t>The Subject of the Addiction: Psychoanalysis and the Administration of Enjoyment</w:t>
      </w:r>
      <w:r w:rsidR="00500AE7" w:rsidRPr="00033269">
        <w:rPr>
          <w:rFonts w:ascii="Garamond" w:hAnsi="Garamond"/>
          <w:color w:val="000000"/>
          <w:sz w:val="22"/>
          <w:lang w:val="en-US"/>
        </w:rPr>
        <w:t xml:space="preserve">, Loose </w:t>
      </w:r>
      <w:r w:rsidRPr="00033269">
        <w:rPr>
          <w:rFonts w:ascii="Garamond" w:hAnsi="Garamond"/>
          <w:color w:val="000000"/>
          <w:sz w:val="22"/>
          <w:lang w:val="en-US"/>
        </w:rPr>
        <w:t xml:space="preserve">made a large freudian-lacanian trip </w:t>
      </w:r>
      <w:r w:rsidR="003E6C58" w:rsidRPr="00033269">
        <w:rPr>
          <w:rFonts w:ascii="Garamond" w:hAnsi="Garamond"/>
          <w:color w:val="000000"/>
          <w:sz w:val="22"/>
          <w:lang w:val="en-US"/>
        </w:rPr>
        <w:t xml:space="preserve">getting into the </w:t>
      </w:r>
      <w:r w:rsidR="00324D74" w:rsidRPr="00033269">
        <w:rPr>
          <w:rFonts w:ascii="Garamond" w:hAnsi="Garamond"/>
          <w:color w:val="000000"/>
          <w:sz w:val="22"/>
          <w:lang w:val="en-US"/>
        </w:rPr>
        <w:t>core of the problem (</w:t>
      </w:r>
      <w:r w:rsidR="003E6C58" w:rsidRPr="00033269">
        <w:rPr>
          <w:rFonts w:ascii="Garamond" w:hAnsi="Garamond"/>
          <w:color w:val="000000"/>
          <w:sz w:val="22"/>
          <w:lang w:val="en-US"/>
        </w:rPr>
        <w:t xml:space="preserve">in those years, </w:t>
      </w:r>
      <w:r w:rsidR="00324D74" w:rsidRPr="00033269">
        <w:rPr>
          <w:rFonts w:ascii="Garamond" w:hAnsi="Garamond"/>
          <w:color w:val="000000"/>
          <w:sz w:val="22"/>
          <w:lang w:val="en-US"/>
        </w:rPr>
        <w:t>almost all addiction were</w:t>
      </w:r>
      <w:r w:rsidR="003E6C58" w:rsidRPr="00033269">
        <w:rPr>
          <w:rFonts w:ascii="Garamond" w:hAnsi="Garamond"/>
          <w:color w:val="000000"/>
          <w:sz w:val="22"/>
          <w:lang w:val="en-US"/>
        </w:rPr>
        <w:t xml:space="preserve"> connected to drugs, but today </w:t>
      </w:r>
      <w:r w:rsidR="00324D74" w:rsidRPr="00033269">
        <w:rPr>
          <w:rFonts w:ascii="Garamond" w:hAnsi="Garamond"/>
          <w:color w:val="000000"/>
          <w:sz w:val="22"/>
          <w:lang w:val="en-US"/>
        </w:rPr>
        <w:t>they also include</w:t>
      </w:r>
      <w:r w:rsidR="003E6C58" w:rsidRPr="00033269">
        <w:rPr>
          <w:rFonts w:ascii="Garamond" w:hAnsi="Garamond"/>
          <w:color w:val="000000"/>
          <w:sz w:val="22"/>
          <w:lang w:val="en-US"/>
        </w:rPr>
        <w:t xml:space="preserve"> food): the pleasure. The Lacan </w:t>
      </w:r>
      <w:r w:rsidR="003E6C58" w:rsidRPr="00033269">
        <w:rPr>
          <w:rFonts w:ascii="Garamond" w:hAnsi="Garamond"/>
          <w:i/>
          <w:color w:val="000000"/>
          <w:sz w:val="22"/>
          <w:lang w:val="en-US"/>
        </w:rPr>
        <w:t>joi</w:t>
      </w:r>
      <w:r w:rsidR="003E6C58" w:rsidRPr="00033269">
        <w:rPr>
          <w:rFonts w:ascii="Garamond" w:hAnsi="Garamond"/>
          <w:color w:val="000000"/>
          <w:sz w:val="22"/>
          <w:lang w:val="en-US"/>
        </w:rPr>
        <w:t xml:space="preserve">, the enjoyment. The freud Nirvana, an aspect of the drive of death that however gives pleasure. A boundary for the traditional psychoanalysis, a border. All these </w:t>
      </w:r>
      <w:r w:rsidR="00301CC8" w:rsidRPr="00033269">
        <w:rPr>
          <w:rFonts w:ascii="Garamond" w:hAnsi="Garamond"/>
          <w:color w:val="000000"/>
          <w:sz w:val="22"/>
          <w:lang w:val="en-US"/>
        </w:rPr>
        <w:t>stori</w:t>
      </w:r>
      <w:r w:rsidR="003E6C58" w:rsidRPr="00033269">
        <w:rPr>
          <w:rFonts w:ascii="Garamond" w:hAnsi="Garamond"/>
          <w:color w:val="000000"/>
          <w:sz w:val="22"/>
          <w:lang w:val="en-US"/>
        </w:rPr>
        <w:t>es, collected in the books written by Knapp and many others, listened during the meetings of Overeaters A</w:t>
      </w:r>
      <w:r w:rsidR="00301CC8" w:rsidRPr="00033269">
        <w:rPr>
          <w:rFonts w:ascii="Garamond" w:hAnsi="Garamond"/>
          <w:color w:val="000000"/>
          <w:sz w:val="22"/>
          <w:lang w:val="en-US"/>
        </w:rPr>
        <w:t>nonymous (born in the six</w:t>
      </w:r>
      <w:r w:rsidR="003E6C58" w:rsidRPr="00033269">
        <w:rPr>
          <w:rFonts w:ascii="Garamond" w:hAnsi="Garamond"/>
          <w:color w:val="000000"/>
          <w:sz w:val="22"/>
          <w:lang w:val="en-US"/>
        </w:rPr>
        <w:t xml:space="preserve">ties on the model of the AA) </w:t>
      </w:r>
      <w:r w:rsidR="00301CC8" w:rsidRPr="00033269">
        <w:rPr>
          <w:rFonts w:ascii="Garamond" w:hAnsi="Garamond"/>
          <w:color w:val="000000"/>
          <w:sz w:val="22"/>
          <w:lang w:val="en-US"/>
        </w:rPr>
        <w:t>are</w:t>
      </w:r>
      <w:r w:rsidR="003E6C58" w:rsidRPr="00033269">
        <w:rPr>
          <w:rFonts w:ascii="Garamond" w:hAnsi="Garamond"/>
          <w:color w:val="000000"/>
          <w:sz w:val="22"/>
          <w:lang w:val="en-US"/>
        </w:rPr>
        <w:t xml:space="preserve"> perfectly</w:t>
      </w:r>
      <w:r w:rsidR="00301CC8" w:rsidRPr="00033269">
        <w:rPr>
          <w:rFonts w:ascii="Garamond" w:hAnsi="Garamond"/>
          <w:color w:val="000000"/>
          <w:sz w:val="22"/>
          <w:lang w:val="en-US"/>
        </w:rPr>
        <w:t xml:space="preserve"> connected to</w:t>
      </w:r>
      <w:r w:rsidR="003E6C58" w:rsidRPr="00033269">
        <w:rPr>
          <w:rFonts w:ascii="Garamond" w:hAnsi="Garamond"/>
          <w:color w:val="000000"/>
          <w:sz w:val="22"/>
          <w:lang w:val="en-US"/>
        </w:rPr>
        <w:t xml:space="preserve"> the scientific s</w:t>
      </w:r>
      <w:r w:rsidR="00301CC8" w:rsidRPr="00033269">
        <w:rPr>
          <w:rFonts w:ascii="Garamond" w:hAnsi="Garamond"/>
          <w:color w:val="000000"/>
          <w:sz w:val="22"/>
          <w:lang w:val="en-US"/>
        </w:rPr>
        <w:t xml:space="preserve">peech of researchers, among them </w:t>
      </w:r>
      <w:r w:rsidR="003E6C58" w:rsidRPr="00033269">
        <w:rPr>
          <w:rFonts w:ascii="Garamond" w:hAnsi="Garamond"/>
          <w:color w:val="000000"/>
          <w:sz w:val="22"/>
          <w:lang w:val="en-US"/>
        </w:rPr>
        <w:t>I cite Bulik, one of the most known</w:t>
      </w:r>
      <w:r w:rsidR="00301CC8" w:rsidRPr="00033269">
        <w:rPr>
          <w:rFonts w:ascii="Garamond" w:hAnsi="Garamond"/>
          <w:color w:val="000000"/>
          <w:sz w:val="22"/>
          <w:lang w:val="en-US"/>
        </w:rPr>
        <w:t xml:space="preserve"> writer</w:t>
      </w:r>
      <w:r w:rsidR="003E6C58" w:rsidRPr="00033269">
        <w:rPr>
          <w:rFonts w:ascii="Garamond" w:hAnsi="Garamond"/>
          <w:color w:val="000000"/>
          <w:sz w:val="22"/>
          <w:lang w:val="en-US"/>
        </w:rPr>
        <w:t xml:space="preserve"> and the psychoanalytic speech of Rik Loose.</w:t>
      </w:r>
    </w:p>
    <w:p w14:paraId="588F5673" w14:textId="77777777" w:rsidR="0029534A" w:rsidRPr="00033269" w:rsidRDefault="00F64579" w:rsidP="00193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22"/>
          <w:lang w:val="en-US"/>
        </w:rPr>
      </w:pPr>
      <w:r w:rsidRPr="00033269">
        <w:rPr>
          <w:rFonts w:ascii="Garamond" w:hAnsi="Garamond"/>
          <w:color w:val="000000"/>
          <w:sz w:val="22"/>
          <w:lang w:val="en-US"/>
        </w:rPr>
        <w:t>In the meanwhile, a premise about the</w:t>
      </w:r>
      <w:r w:rsidR="0029534A" w:rsidRPr="00033269">
        <w:rPr>
          <w:rFonts w:ascii="Garamond" w:hAnsi="Garamond"/>
          <w:color w:val="000000"/>
          <w:sz w:val="22"/>
          <w:lang w:val="en-US"/>
        </w:rPr>
        <w:t xml:space="preserve"> so-called eating disorder</w:t>
      </w:r>
      <w:r w:rsidRPr="00033269">
        <w:rPr>
          <w:rFonts w:ascii="Garamond" w:hAnsi="Garamond"/>
          <w:color w:val="000000"/>
          <w:sz w:val="22"/>
          <w:lang w:val="en-US"/>
        </w:rPr>
        <w:t xml:space="preserve"> has to be done, there is </w:t>
      </w:r>
      <w:r w:rsidR="00301CC8" w:rsidRPr="00033269">
        <w:rPr>
          <w:rFonts w:ascii="Garamond" w:hAnsi="Garamond"/>
          <w:color w:val="000000"/>
          <w:sz w:val="22"/>
          <w:lang w:val="en-US"/>
        </w:rPr>
        <w:t xml:space="preserve">so </w:t>
      </w:r>
      <w:r w:rsidRPr="00033269">
        <w:rPr>
          <w:rFonts w:ascii="Garamond" w:hAnsi="Garamond"/>
          <w:color w:val="000000"/>
          <w:sz w:val="22"/>
          <w:lang w:val="en-US"/>
        </w:rPr>
        <w:t xml:space="preserve">much confusion and </w:t>
      </w:r>
      <w:r w:rsidR="0029534A" w:rsidRPr="00033269">
        <w:rPr>
          <w:rFonts w:ascii="Garamond" w:hAnsi="Garamond"/>
          <w:color w:val="000000"/>
          <w:sz w:val="22"/>
          <w:lang w:val="en-US"/>
        </w:rPr>
        <w:t>misinformation</w:t>
      </w:r>
      <w:r w:rsidR="00301CC8" w:rsidRPr="00033269">
        <w:rPr>
          <w:rFonts w:ascii="Garamond" w:hAnsi="Garamond"/>
          <w:color w:val="000000"/>
          <w:sz w:val="22"/>
          <w:lang w:val="en-US"/>
        </w:rPr>
        <w:t xml:space="preserve"> (Parsons, 2003, Bulik, 2015); c</w:t>
      </w:r>
      <w:r w:rsidR="0029534A" w:rsidRPr="00033269">
        <w:rPr>
          <w:rFonts w:ascii="Garamond" w:hAnsi="Garamond"/>
          <w:color w:val="000000"/>
          <w:sz w:val="22"/>
          <w:lang w:val="en-US"/>
        </w:rPr>
        <w:t>ontrary to popular belief, the most common form is not the mos</w:t>
      </w:r>
      <w:r w:rsidRPr="00033269">
        <w:rPr>
          <w:rFonts w:ascii="Garamond" w:hAnsi="Garamond"/>
          <w:color w:val="000000"/>
          <w:sz w:val="22"/>
          <w:lang w:val="en-US"/>
        </w:rPr>
        <w:t>t classic dyad anorexia / bulimia</w:t>
      </w:r>
      <w:r w:rsidR="0029534A" w:rsidRPr="00033269">
        <w:rPr>
          <w:rFonts w:ascii="Garamond" w:hAnsi="Garamond"/>
          <w:color w:val="000000"/>
          <w:sz w:val="22"/>
          <w:lang w:val="en-US"/>
        </w:rPr>
        <w:t xml:space="preserve">, </w:t>
      </w:r>
      <w:r w:rsidR="00301CC8" w:rsidRPr="00033269">
        <w:rPr>
          <w:rFonts w:ascii="Garamond" w:hAnsi="Garamond"/>
          <w:color w:val="000000"/>
          <w:sz w:val="22"/>
          <w:lang w:val="en-US"/>
        </w:rPr>
        <w:t>the two</w:t>
      </w:r>
      <w:r w:rsidR="0029534A" w:rsidRPr="00033269">
        <w:rPr>
          <w:rFonts w:ascii="Garamond" w:hAnsi="Garamond"/>
          <w:color w:val="000000"/>
          <w:sz w:val="22"/>
          <w:lang w:val="en-US"/>
        </w:rPr>
        <w:t xml:space="preserve"> side of the</w:t>
      </w:r>
      <w:r w:rsidRPr="00033269">
        <w:rPr>
          <w:rFonts w:ascii="Garamond" w:hAnsi="Garamond"/>
          <w:color w:val="000000"/>
          <w:sz w:val="22"/>
          <w:lang w:val="en-US"/>
        </w:rPr>
        <w:t xml:space="preserve"> same phantasmal coin, </w:t>
      </w:r>
      <w:r w:rsidR="0029534A" w:rsidRPr="00033269">
        <w:rPr>
          <w:rFonts w:ascii="Garamond" w:hAnsi="Garamond"/>
          <w:color w:val="000000"/>
          <w:sz w:val="22"/>
          <w:lang w:val="en-US"/>
        </w:rPr>
        <w:t xml:space="preserve">but </w:t>
      </w:r>
      <w:r w:rsidR="00301CC8" w:rsidRPr="00033269">
        <w:rPr>
          <w:rFonts w:ascii="Garamond" w:hAnsi="Garamond"/>
          <w:color w:val="000000"/>
          <w:sz w:val="22"/>
          <w:lang w:val="en-US"/>
        </w:rPr>
        <w:t xml:space="preserve">we include also </w:t>
      </w:r>
      <w:r w:rsidR="0029534A" w:rsidRPr="00033269">
        <w:rPr>
          <w:rFonts w:ascii="Garamond" w:hAnsi="Garamond"/>
          <w:color w:val="000000"/>
          <w:sz w:val="22"/>
          <w:lang w:val="en-US"/>
        </w:rPr>
        <w:t xml:space="preserve">the binge eating disorder that affects </w:t>
      </w:r>
      <w:r w:rsidRPr="00033269">
        <w:rPr>
          <w:rFonts w:ascii="Garamond" w:hAnsi="Garamond"/>
          <w:color w:val="000000"/>
          <w:sz w:val="22"/>
          <w:lang w:val="en-US"/>
        </w:rPr>
        <w:t xml:space="preserve">approximately </w:t>
      </w:r>
      <w:r w:rsidR="0029534A" w:rsidRPr="00033269">
        <w:rPr>
          <w:rFonts w:ascii="Garamond" w:hAnsi="Garamond"/>
          <w:color w:val="000000"/>
          <w:sz w:val="22"/>
          <w:lang w:val="en-US"/>
        </w:rPr>
        <w:t xml:space="preserve">more than 4.2 million women and 3.2 million of men </w:t>
      </w:r>
      <w:r w:rsidRPr="00033269">
        <w:rPr>
          <w:rFonts w:ascii="Garamond" w:hAnsi="Garamond"/>
          <w:color w:val="000000"/>
          <w:sz w:val="22"/>
          <w:lang w:val="en-US"/>
        </w:rPr>
        <w:t xml:space="preserve">only </w:t>
      </w:r>
      <w:r w:rsidR="0029534A" w:rsidRPr="00033269">
        <w:rPr>
          <w:rFonts w:ascii="Garamond" w:hAnsi="Garamond"/>
          <w:color w:val="000000"/>
          <w:sz w:val="22"/>
          <w:lang w:val="en-US"/>
        </w:rPr>
        <w:t xml:space="preserve">in the </w:t>
      </w:r>
      <w:r w:rsidRPr="00033269">
        <w:rPr>
          <w:rFonts w:ascii="Garamond" w:hAnsi="Garamond"/>
          <w:color w:val="000000"/>
          <w:sz w:val="22"/>
          <w:lang w:val="en-US"/>
        </w:rPr>
        <w:t xml:space="preserve">United </w:t>
      </w:r>
      <w:r w:rsidR="0029534A" w:rsidRPr="00033269">
        <w:rPr>
          <w:rFonts w:ascii="Garamond" w:hAnsi="Garamond"/>
          <w:color w:val="000000"/>
          <w:sz w:val="22"/>
          <w:lang w:val="en-US"/>
        </w:rPr>
        <w:t xml:space="preserve">States (Bulik, 2015), the country that </w:t>
      </w:r>
      <w:r w:rsidRPr="00033269">
        <w:rPr>
          <w:rFonts w:ascii="Garamond" w:hAnsi="Garamond"/>
          <w:color w:val="000000"/>
          <w:sz w:val="22"/>
          <w:lang w:val="en-US"/>
        </w:rPr>
        <w:t>elaborates the most</w:t>
      </w:r>
      <w:r w:rsidR="0029534A" w:rsidRPr="00033269">
        <w:rPr>
          <w:rFonts w:ascii="Garamond" w:hAnsi="Garamond"/>
          <w:color w:val="000000"/>
          <w:sz w:val="22"/>
          <w:lang w:val="en-US"/>
        </w:rPr>
        <w:t xml:space="preserve"> accurate statistics.</w:t>
      </w:r>
    </w:p>
    <w:p w14:paraId="0DF455A5" w14:textId="77777777" w:rsidR="00F64579" w:rsidRPr="00033269" w:rsidRDefault="00F64579" w:rsidP="00193B6B">
      <w:pPr>
        <w:pStyle w:val="HTMLPreformatted"/>
        <w:jc w:val="both"/>
        <w:rPr>
          <w:rFonts w:ascii="Garamond" w:hAnsi="Garamond" w:cs="Times New Roman"/>
          <w:color w:val="000000"/>
          <w:sz w:val="22"/>
          <w:szCs w:val="24"/>
          <w:lang w:val="en-US"/>
        </w:rPr>
      </w:pPr>
      <w:r w:rsidRPr="00033269">
        <w:rPr>
          <w:rFonts w:ascii="Garamond" w:hAnsi="Garamond" w:cs="Times New Roman"/>
          <w:color w:val="000000"/>
          <w:sz w:val="22"/>
          <w:szCs w:val="24"/>
          <w:lang w:val="en-US"/>
        </w:rPr>
        <w:t xml:space="preserve">Difficult to diagnose, evasive, mixed up with the normal day life, impossible to be translated into Italian with the banal term 'binges',  the </w:t>
      </w:r>
      <w:r w:rsidR="00301CC8" w:rsidRPr="00033269">
        <w:rPr>
          <w:rFonts w:ascii="Garamond" w:hAnsi="Garamond" w:cs="Times New Roman"/>
          <w:color w:val="000000"/>
          <w:sz w:val="22"/>
          <w:szCs w:val="24"/>
          <w:lang w:val="en-US"/>
        </w:rPr>
        <w:t xml:space="preserve">binge eating represents </w:t>
      </w:r>
      <w:r w:rsidRPr="00033269">
        <w:rPr>
          <w:rFonts w:ascii="Garamond" w:hAnsi="Garamond" w:cs="Times New Roman"/>
          <w:color w:val="000000"/>
          <w:sz w:val="22"/>
          <w:szCs w:val="24"/>
          <w:lang w:val="en-US"/>
        </w:rPr>
        <w:t>mainly a female addiction, often nocturnal, but not limited to, it marks a clear boundary of psychoanalytic word.</w:t>
      </w:r>
    </w:p>
    <w:p w14:paraId="71864293" w14:textId="77777777" w:rsidR="00F64579" w:rsidRPr="00033269" w:rsidRDefault="00500AE7" w:rsidP="00193B6B">
      <w:pPr>
        <w:jc w:val="both"/>
        <w:rPr>
          <w:rFonts w:ascii="Garamond" w:hAnsi="Garamond"/>
          <w:color w:val="000000"/>
          <w:sz w:val="22"/>
          <w:lang w:val="en-US"/>
        </w:rPr>
      </w:pPr>
      <w:r w:rsidRPr="00033269">
        <w:rPr>
          <w:rFonts w:ascii="Garamond" w:hAnsi="Garamond"/>
          <w:color w:val="000000"/>
          <w:sz w:val="22"/>
          <w:lang w:val="en-GB"/>
        </w:rPr>
        <w:t>“</w:t>
      </w:r>
      <w:r w:rsidR="00301CC8" w:rsidRPr="00033269">
        <w:rPr>
          <w:rFonts w:ascii="Garamond" w:hAnsi="Garamond"/>
          <w:color w:val="000000"/>
          <w:sz w:val="22"/>
          <w:lang w:val="en-GB"/>
        </w:rPr>
        <w:t>In psychoanalysis l</w:t>
      </w:r>
      <w:r w:rsidRPr="00033269">
        <w:rPr>
          <w:rFonts w:ascii="Garamond" w:hAnsi="Garamond"/>
          <w:color w:val="000000"/>
          <w:sz w:val="22"/>
          <w:lang w:val="en-GB"/>
        </w:rPr>
        <w:t xml:space="preserve">ittle work has been done </w:t>
      </w:r>
      <w:r w:rsidR="00301CC8" w:rsidRPr="00033269">
        <w:rPr>
          <w:rFonts w:ascii="Garamond" w:hAnsi="Garamond"/>
          <w:color w:val="000000"/>
          <w:sz w:val="22"/>
          <w:lang w:val="en-GB"/>
        </w:rPr>
        <w:t>about addicti</w:t>
      </w:r>
      <w:r w:rsidRPr="00033269">
        <w:rPr>
          <w:rFonts w:ascii="Garamond" w:hAnsi="Garamond"/>
          <w:color w:val="000000"/>
          <w:sz w:val="22"/>
          <w:lang w:val="en-GB"/>
        </w:rPr>
        <w:t xml:space="preserve">on (…). </w:t>
      </w:r>
      <w:r w:rsidRPr="00033269">
        <w:rPr>
          <w:rFonts w:ascii="Garamond" w:hAnsi="Garamond"/>
          <w:color w:val="000000"/>
          <w:sz w:val="22"/>
          <w:lang w:val="en-US"/>
        </w:rPr>
        <w:t xml:space="preserve">It might not be an obvious contender for the treatment of addiction” (Loose, 2002, 21-22) </w:t>
      </w:r>
    </w:p>
    <w:p w14:paraId="46B504FA" w14:textId="77777777" w:rsidR="00193B6B" w:rsidRPr="00033269" w:rsidRDefault="00BD42DE" w:rsidP="00193B6B">
      <w:pPr>
        <w:pStyle w:val="HTMLPreformatted"/>
        <w:shd w:val="clear" w:color="auto" w:fill="FFFFFF"/>
        <w:jc w:val="both"/>
        <w:rPr>
          <w:rFonts w:ascii="Garamond" w:hAnsi="Garamond" w:cs="Times New Roman"/>
          <w:color w:val="000000"/>
          <w:sz w:val="22"/>
          <w:szCs w:val="24"/>
          <w:lang w:val="en-US"/>
        </w:rPr>
      </w:pPr>
      <w:r w:rsidRPr="00033269">
        <w:rPr>
          <w:rFonts w:ascii="Garamond" w:hAnsi="Garamond" w:cs="Times New Roman"/>
          <w:color w:val="000000"/>
          <w:sz w:val="22"/>
          <w:szCs w:val="24"/>
          <w:lang w:val="en-US"/>
        </w:rPr>
        <w:t>This is the premise - and not only</w:t>
      </w:r>
      <w:r w:rsidR="00F64579" w:rsidRPr="00033269">
        <w:rPr>
          <w:rFonts w:ascii="Garamond" w:hAnsi="Garamond" w:cs="Times New Roman"/>
          <w:color w:val="000000"/>
          <w:sz w:val="22"/>
          <w:szCs w:val="24"/>
          <w:lang w:val="en-US"/>
        </w:rPr>
        <w:t xml:space="preserve"> for the </w:t>
      </w:r>
      <w:r w:rsidRPr="00033269">
        <w:rPr>
          <w:rFonts w:ascii="Garamond" w:hAnsi="Garamond" w:cs="Times New Roman"/>
          <w:color w:val="000000"/>
          <w:sz w:val="22"/>
          <w:szCs w:val="24"/>
          <w:lang w:val="en-US"/>
        </w:rPr>
        <w:t>common</w:t>
      </w:r>
      <w:r w:rsidR="00F64579" w:rsidRPr="00033269">
        <w:rPr>
          <w:rFonts w:ascii="Garamond" w:hAnsi="Garamond" w:cs="Times New Roman"/>
          <w:color w:val="000000"/>
          <w:sz w:val="22"/>
          <w:szCs w:val="24"/>
          <w:lang w:val="en-US"/>
        </w:rPr>
        <w:t xml:space="preserve"> reasons </w:t>
      </w:r>
      <w:r w:rsidRPr="00033269">
        <w:rPr>
          <w:rFonts w:ascii="Garamond" w:hAnsi="Garamond" w:cs="Times New Roman"/>
          <w:color w:val="000000"/>
          <w:sz w:val="22"/>
          <w:szCs w:val="24"/>
          <w:lang w:val="en-US"/>
        </w:rPr>
        <w:t>as</w:t>
      </w:r>
      <w:r w:rsidR="00146A72" w:rsidRPr="00033269">
        <w:rPr>
          <w:rFonts w:ascii="Garamond" w:hAnsi="Garamond" w:cs="Times New Roman"/>
          <w:color w:val="000000"/>
          <w:sz w:val="22"/>
          <w:szCs w:val="24"/>
          <w:lang w:val="en-US"/>
        </w:rPr>
        <w:t xml:space="preserve">  lack of time, </w:t>
      </w:r>
      <w:r w:rsidR="00F64579" w:rsidRPr="00033269">
        <w:rPr>
          <w:rFonts w:ascii="Garamond" w:hAnsi="Garamond" w:cs="Times New Roman"/>
          <w:color w:val="000000"/>
          <w:sz w:val="22"/>
          <w:szCs w:val="24"/>
          <w:lang w:val="en-US"/>
        </w:rPr>
        <w:t xml:space="preserve">desire, impatience, </w:t>
      </w:r>
      <w:r w:rsidRPr="00033269">
        <w:rPr>
          <w:rFonts w:ascii="Garamond" w:hAnsi="Garamond" w:cs="Times New Roman"/>
          <w:color w:val="000000"/>
          <w:sz w:val="22"/>
          <w:szCs w:val="24"/>
          <w:lang w:val="en-US"/>
        </w:rPr>
        <w:t>undergoing long treatments and endurancing</w:t>
      </w:r>
      <w:r w:rsidR="00F64579" w:rsidRPr="00033269">
        <w:rPr>
          <w:rFonts w:ascii="Garamond" w:hAnsi="Garamond" w:cs="Times New Roman"/>
          <w:color w:val="000000"/>
          <w:sz w:val="22"/>
          <w:szCs w:val="24"/>
          <w:lang w:val="en-US"/>
        </w:rPr>
        <w:t xml:space="preserve"> of a certain </w:t>
      </w:r>
      <w:r w:rsidR="00146A72" w:rsidRPr="00033269">
        <w:rPr>
          <w:rFonts w:ascii="Garamond" w:hAnsi="Garamond" w:cs="Times New Roman"/>
          <w:color w:val="000000"/>
          <w:sz w:val="22"/>
          <w:szCs w:val="24"/>
          <w:lang w:val="en-US"/>
        </w:rPr>
        <w:t xml:space="preserve">part of suffering – requested to the addict as </w:t>
      </w:r>
      <w:r w:rsidR="00F64579" w:rsidRPr="00033269">
        <w:rPr>
          <w:rFonts w:ascii="Garamond" w:hAnsi="Garamond" w:cs="Times New Roman"/>
          <w:color w:val="000000"/>
          <w:sz w:val="22"/>
          <w:szCs w:val="24"/>
          <w:lang w:val="en-US"/>
        </w:rPr>
        <w:t>to each patient</w:t>
      </w:r>
      <w:r w:rsidR="005130C4" w:rsidRPr="00033269">
        <w:rPr>
          <w:rFonts w:ascii="Garamond" w:hAnsi="Garamond" w:cs="Times New Roman"/>
          <w:color w:val="000000"/>
          <w:sz w:val="22"/>
          <w:szCs w:val="24"/>
          <w:lang w:val="en-US"/>
        </w:rPr>
        <w:t>.</w:t>
      </w:r>
      <w:r w:rsidR="00193B6B" w:rsidRPr="00033269">
        <w:rPr>
          <w:rFonts w:ascii="Garamond" w:hAnsi="Garamond" w:cs="Times New Roman"/>
          <w:color w:val="000000"/>
          <w:sz w:val="22"/>
          <w:szCs w:val="24"/>
          <w:lang w:val="en-US"/>
        </w:rPr>
        <w:t xml:space="preserve"> There is something more specific, not reducible  to the internal / external world of the addict that, if not taken into account, it makes failing the institutional taking in charge too:</w:t>
      </w:r>
      <w:r w:rsidR="00500AE7" w:rsidRPr="00033269">
        <w:rPr>
          <w:rFonts w:ascii="Garamond" w:hAnsi="Garamond" w:cs="Times New Roman"/>
          <w:color w:val="000000"/>
          <w:sz w:val="22"/>
          <w:szCs w:val="24"/>
          <w:lang w:val="en-US"/>
        </w:rPr>
        <w:t xml:space="preserve"> “it is not sufficient – </w:t>
      </w:r>
      <w:r w:rsidR="00193B6B" w:rsidRPr="00033269">
        <w:rPr>
          <w:rFonts w:ascii="Garamond" w:hAnsi="Garamond" w:cs="Times New Roman"/>
          <w:color w:val="000000"/>
          <w:sz w:val="22"/>
          <w:szCs w:val="24"/>
          <w:lang w:val="en-US"/>
        </w:rPr>
        <w:t>continues</w:t>
      </w:r>
      <w:r w:rsidR="00500AE7" w:rsidRPr="00033269">
        <w:rPr>
          <w:rFonts w:ascii="Garamond" w:hAnsi="Garamond" w:cs="Times New Roman"/>
          <w:color w:val="000000"/>
          <w:sz w:val="22"/>
          <w:szCs w:val="24"/>
          <w:lang w:val="en-US"/>
        </w:rPr>
        <w:t xml:space="preserve"> Loose - to say that addict cannot stand lacking anything”. </w:t>
      </w:r>
      <w:r w:rsidR="00193B6B" w:rsidRPr="00033269">
        <w:rPr>
          <w:rFonts w:ascii="Garamond" w:hAnsi="Garamond" w:cs="Times New Roman"/>
          <w:color w:val="000000"/>
          <w:sz w:val="22"/>
          <w:szCs w:val="24"/>
          <w:lang w:val="en-US"/>
        </w:rPr>
        <w:t>Things are more complex. One of the merits of Loose was to subtract the subject of addiction to the generalization, in order to exalt the subjectivity: it is not the substance-food, but it is the subject that creates the addiction.</w:t>
      </w:r>
      <w:r w:rsidR="00500AE7" w:rsidRPr="00033269">
        <w:rPr>
          <w:rFonts w:ascii="Garamond" w:hAnsi="Garamond" w:cs="Times New Roman"/>
          <w:color w:val="000000"/>
          <w:sz w:val="22"/>
          <w:szCs w:val="24"/>
          <w:lang w:val="en-US"/>
        </w:rPr>
        <w:t xml:space="preserve">“It is not accurate to say that is the drug causes addiction, because it is the subject-specific way the drug effects that particular subject that inductees dependency (..). It is therefore accurate to locate the cause of addiction within the subject…” (Parson, 2003, my italic). </w:t>
      </w:r>
      <w:r w:rsidR="00193B6B" w:rsidRPr="00033269">
        <w:rPr>
          <w:rFonts w:ascii="Garamond" w:hAnsi="Garamond" w:cs="Times New Roman"/>
          <w:color w:val="000000"/>
          <w:sz w:val="22"/>
          <w:szCs w:val="24"/>
          <w:lang w:val="en-US"/>
        </w:rPr>
        <w:br/>
        <w:t>The perspective is reversed, and focuses on the subject.</w:t>
      </w:r>
    </w:p>
    <w:p w14:paraId="298CC32A" w14:textId="77777777" w:rsidR="00193B6B" w:rsidRPr="00033269" w:rsidRDefault="00144341" w:rsidP="00500AE7">
      <w:pPr>
        <w:jc w:val="both"/>
        <w:rPr>
          <w:rFonts w:ascii="Garamond" w:hAnsi="Garamond"/>
          <w:i/>
          <w:color w:val="000000"/>
          <w:sz w:val="22"/>
          <w:lang w:val="en-US"/>
        </w:rPr>
      </w:pPr>
      <w:r w:rsidRPr="00033269">
        <w:rPr>
          <w:rFonts w:ascii="Garamond" w:hAnsi="Garamond"/>
          <w:color w:val="000000"/>
          <w:sz w:val="22"/>
          <w:lang w:val="en-US"/>
        </w:rPr>
        <w:t xml:space="preserve">This complexity, is it the reason of the psychoanalytic </w:t>
      </w:r>
      <w:r w:rsidRPr="00033269">
        <w:rPr>
          <w:rFonts w:ascii="Garamond" w:hAnsi="Garamond"/>
          <w:i/>
          <w:color w:val="000000"/>
          <w:sz w:val="22"/>
          <w:lang w:val="en-US"/>
        </w:rPr>
        <w:t>no entry?</w:t>
      </w:r>
    </w:p>
    <w:p w14:paraId="1827DBA8" w14:textId="77777777" w:rsidR="00144341" w:rsidRPr="00033269" w:rsidRDefault="00144341" w:rsidP="00500AE7">
      <w:pPr>
        <w:jc w:val="both"/>
        <w:rPr>
          <w:rFonts w:ascii="Garamond" w:hAnsi="Garamond"/>
          <w:color w:val="000000"/>
          <w:sz w:val="22"/>
          <w:lang w:val="en-US"/>
        </w:rPr>
      </w:pPr>
      <w:r w:rsidRPr="00033269">
        <w:rPr>
          <w:rFonts w:ascii="Garamond" w:hAnsi="Garamond"/>
          <w:color w:val="000000"/>
          <w:sz w:val="22"/>
          <w:lang w:val="en-US"/>
        </w:rPr>
        <w:t>We will get back to Loose, but now let’s focus on some</w:t>
      </w:r>
      <w:r w:rsidR="00BD42DE" w:rsidRPr="00033269">
        <w:rPr>
          <w:rFonts w:ascii="Garamond" w:hAnsi="Garamond"/>
          <w:color w:val="000000"/>
          <w:sz w:val="22"/>
          <w:lang w:val="en-US"/>
        </w:rPr>
        <w:t xml:space="preserve"> of thesedirect experiences</w:t>
      </w:r>
      <w:r w:rsidRPr="00033269">
        <w:rPr>
          <w:rFonts w:ascii="Garamond" w:hAnsi="Garamond"/>
          <w:color w:val="000000"/>
          <w:sz w:val="22"/>
          <w:lang w:val="en-US"/>
        </w:rPr>
        <w:t xml:space="preserve"> collected in these essays and records. The </w:t>
      </w:r>
      <w:r w:rsidRPr="00033269">
        <w:rPr>
          <w:rFonts w:ascii="Garamond" w:hAnsi="Garamond"/>
          <w:i/>
          <w:color w:val="000000"/>
          <w:sz w:val="22"/>
          <w:lang w:val="en-US"/>
        </w:rPr>
        <w:t>binge eating</w:t>
      </w:r>
      <w:r w:rsidRPr="00033269">
        <w:rPr>
          <w:rFonts w:ascii="Garamond" w:hAnsi="Garamond"/>
          <w:color w:val="000000"/>
          <w:sz w:val="22"/>
          <w:lang w:val="en-US"/>
        </w:rPr>
        <w:t xml:space="preserve"> is therefore the new reality of the more diffused and ignored addiction: the core of the </w:t>
      </w:r>
      <w:r w:rsidRPr="00033269">
        <w:rPr>
          <w:rFonts w:ascii="Garamond" w:hAnsi="Garamond"/>
          <w:i/>
          <w:color w:val="000000"/>
          <w:sz w:val="22"/>
          <w:lang w:val="en-US"/>
        </w:rPr>
        <w:t>binge eating</w:t>
      </w:r>
      <w:r w:rsidRPr="00033269">
        <w:rPr>
          <w:rFonts w:ascii="Garamond" w:hAnsi="Garamond"/>
          <w:color w:val="000000"/>
          <w:sz w:val="22"/>
          <w:lang w:val="en-US"/>
        </w:rPr>
        <w:t xml:space="preserve"> excludes the psychoanalyst and his</w:t>
      </w:r>
      <w:r w:rsidR="00BD42DE" w:rsidRPr="00033269">
        <w:rPr>
          <w:rFonts w:ascii="Garamond" w:hAnsi="Garamond"/>
          <w:color w:val="000000"/>
          <w:sz w:val="22"/>
          <w:lang w:val="en-US"/>
        </w:rPr>
        <w:t>/her</w:t>
      </w:r>
      <w:r w:rsidRPr="00033269">
        <w:rPr>
          <w:rFonts w:ascii="Garamond" w:hAnsi="Garamond"/>
          <w:color w:val="000000"/>
          <w:sz w:val="22"/>
          <w:lang w:val="en-US"/>
        </w:rPr>
        <w:t xml:space="preserve"> word since it corresponds to a pure pleasure, a pleasure that exclude the speech, not mediated by the symbol, it exclude the Other and the “Third”.</w:t>
      </w:r>
    </w:p>
    <w:p w14:paraId="4C2274C0" w14:textId="77777777" w:rsidR="00500AE7" w:rsidRPr="00033269" w:rsidRDefault="0097301E" w:rsidP="0097301E">
      <w:pPr>
        <w:jc w:val="both"/>
        <w:rPr>
          <w:rFonts w:ascii="Garamond" w:hAnsi="Garamond"/>
          <w:color w:val="000000"/>
          <w:sz w:val="22"/>
          <w:lang w:val="en-GB"/>
        </w:rPr>
      </w:pPr>
      <w:r w:rsidRPr="00033269">
        <w:rPr>
          <w:rFonts w:ascii="Garamond" w:hAnsi="Garamond"/>
          <w:color w:val="000000"/>
          <w:sz w:val="22"/>
          <w:lang w:val="en-US"/>
        </w:rPr>
        <w:t>The reports of the addicts</w:t>
      </w:r>
      <w:r w:rsidR="00BD42DE" w:rsidRPr="00033269">
        <w:rPr>
          <w:rFonts w:ascii="Garamond" w:hAnsi="Garamond"/>
          <w:color w:val="000000"/>
          <w:sz w:val="22"/>
          <w:lang w:val="en-US"/>
        </w:rPr>
        <w:t xml:space="preserve"> that are </w:t>
      </w:r>
      <w:r w:rsidRPr="00033269">
        <w:rPr>
          <w:rFonts w:ascii="Garamond" w:hAnsi="Garamond"/>
          <w:color w:val="000000"/>
          <w:sz w:val="22"/>
          <w:lang w:val="en-US"/>
        </w:rPr>
        <w:t xml:space="preserve">able to tell </w:t>
      </w:r>
      <w:r w:rsidR="00BD42DE" w:rsidRPr="00033269">
        <w:rPr>
          <w:rFonts w:ascii="Garamond" w:hAnsi="Garamond"/>
          <w:color w:val="000000"/>
          <w:sz w:val="22"/>
          <w:lang w:val="en-US"/>
        </w:rPr>
        <w:t xml:space="preserve">their stories </w:t>
      </w:r>
      <w:r w:rsidRPr="00033269">
        <w:rPr>
          <w:rFonts w:ascii="Garamond" w:hAnsi="Garamond"/>
          <w:color w:val="000000"/>
          <w:sz w:val="22"/>
          <w:lang w:val="en-US"/>
        </w:rPr>
        <w:t xml:space="preserve">are several, very private and in some ways similar </w:t>
      </w:r>
      <w:r w:rsidR="00500AE7" w:rsidRPr="00033269">
        <w:rPr>
          <w:rFonts w:ascii="Garamond" w:hAnsi="Garamond"/>
          <w:color w:val="000000"/>
          <w:sz w:val="22"/>
          <w:lang w:val="en-US"/>
        </w:rPr>
        <w:t xml:space="preserve">“ Certainly, I was not hungry for food ( …). </w:t>
      </w:r>
      <w:r w:rsidR="00500AE7" w:rsidRPr="00033269">
        <w:rPr>
          <w:rFonts w:ascii="Garamond" w:hAnsi="Garamond"/>
          <w:color w:val="000000"/>
          <w:sz w:val="22"/>
          <w:lang w:val="en-GB"/>
        </w:rPr>
        <w:t xml:space="preserve">I could always fill up the emptiness (…) Food would never abandon me.(..) I succumbed the voice that promised quick relief. (…) In the confusing language of overeating, I was simultaneously comforting and ignoring myself. The message that the addict sends to the people is “I don’t need you” (Bullit-Jonas, 2000, p11; 63) </w:t>
      </w:r>
    </w:p>
    <w:p w14:paraId="60E5D6D8" w14:textId="77777777" w:rsidR="0097301E" w:rsidRPr="00033269" w:rsidRDefault="00500AE7" w:rsidP="00500AE7">
      <w:pPr>
        <w:jc w:val="both"/>
        <w:rPr>
          <w:rFonts w:ascii="Garamond" w:hAnsi="Garamond"/>
          <w:color w:val="000000"/>
          <w:sz w:val="22"/>
          <w:lang w:val="en-US"/>
        </w:rPr>
      </w:pPr>
      <w:r w:rsidRPr="00033269">
        <w:rPr>
          <w:rFonts w:ascii="Garamond" w:hAnsi="Garamond"/>
          <w:color w:val="000000"/>
          <w:sz w:val="22"/>
          <w:lang w:val="en-US"/>
        </w:rPr>
        <w:t xml:space="preserve">I don’t’ need you. </w:t>
      </w:r>
      <w:r w:rsidR="0097301E" w:rsidRPr="00033269">
        <w:rPr>
          <w:rFonts w:ascii="Garamond" w:hAnsi="Garamond"/>
          <w:color w:val="000000"/>
          <w:sz w:val="22"/>
          <w:lang w:val="en-US"/>
        </w:rPr>
        <w:t>The</w:t>
      </w:r>
      <w:r w:rsidRPr="00033269">
        <w:rPr>
          <w:rFonts w:ascii="Garamond" w:hAnsi="Garamond"/>
          <w:color w:val="000000"/>
          <w:sz w:val="22"/>
          <w:lang w:val="en-US"/>
        </w:rPr>
        <w:t xml:space="preserve"> binge eating –</w:t>
      </w:r>
      <w:r w:rsidR="0097301E" w:rsidRPr="00033269">
        <w:rPr>
          <w:rFonts w:ascii="Garamond" w:hAnsi="Garamond"/>
          <w:color w:val="000000"/>
          <w:sz w:val="22"/>
          <w:lang w:val="en-US"/>
        </w:rPr>
        <w:t>the writer describes in her own way what Rik Loose theorizes and that I would use as guidance quote of our essay:</w:t>
      </w:r>
    </w:p>
    <w:p w14:paraId="6C70084A" w14:textId="77777777" w:rsidR="00500AE7" w:rsidRPr="00033269" w:rsidRDefault="00500AE7" w:rsidP="0097301E">
      <w:pPr>
        <w:jc w:val="center"/>
        <w:rPr>
          <w:rFonts w:ascii="Garamond" w:hAnsi="Garamond"/>
          <w:i/>
          <w:color w:val="000000"/>
          <w:sz w:val="22"/>
          <w:lang w:val="en-US"/>
        </w:rPr>
      </w:pPr>
      <w:r w:rsidRPr="00033269">
        <w:rPr>
          <w:rFonts w:ascii="Garamond" w:hAnsi="Garamond"/>
          <w:color w:val="000000"/>
          <w:sz w:val="22"/>
          <w:lang w:val="en-GB"/>
        </w:rPr>
        <w:t>“</w:t>
      </w:r>
      <w:r w:rsidRPr="00033269">
        <w:rPr>
          <w:rFonts w:ascii="Garamond" w:hAnsi="Garamond"/>
          <w:i/>
          <w:color w:val="000000"/>
          <w:sz w:val="22"/>
          <w:lang w:val="en-GB"/>
        </w:rPr>
        <w:t xml:space="preserve">The addcit acts alone. The Other is excluded. </w:t>
      </w:r>
      <w:r w:rsidRPr="00033269">
        <w:rPr>
          <w:rFonts w:ascii="Garamond" w:hAnsi="Garamond"/>
          <w:i/>
          <w:color w:val="000000"/>
          <w:sz w:val="22"/>
          <w:lang w:val="en-US"/>
        </w:rPr>
        <w:t>The Ideal is commanded”.</w:t>
      </w:r>
    </w:p>
    <w:p w14:paraId="20FAE756" w14:textId="77777777" w:rsidR="003E7464" w:rsidRPr="00033269" w:rsidRDefault="003E7464" w:rsidP="00453717">
      <w:pPr>
        <w:jc w:val="both"/>
        <w:rPr>
          <w:rFonts w:ascii="Garamond" w:hAnsi="Garamond"/>
          <w:color w:val="000000"/>
          <w:sz w:val="22"/>
          <w:lang w:val="en-US"/>
        </w:rPr>
      </w:pPr>
      <w:r w:rsidRPr="00033269">
        <w:rPr>
          <w:sz w:val="22"/>
          <w:lang w:val="en-US"/>
        </w:rPr>
        <w:br/>
      </w:r>
      <w:r w:rsidRPr="00033269">
        <w:rPr>
          <w:rFonts w:ascii="Garamond" w:hAnsi="Garamond"/>
          <w:color w:val="000000"/>
          <w:sz w:val="22"/>
          <w:lang w:val="en-US"/>
        </w:rPr>
        <w:t xml:space="preserve">If the anorexic / bulimic body </w:t>
      </w:r>
      <w:r w:rsidR="00E506C5" w:rsidRPr="00033269">
        <w:rPr>
          <w:rFonts w:ascii="Garamond" w:hAnsi="Garamond"/>
          <w:color w:val="000000"/>
          <w:sz w:val="22"/>
          <w:lang w:val="en-US"/>
        </w:rPr>
        <w:t>performed</w:t>
      </w:r>
      <w:r w:rsidRPr="00033269">
        <w:rPr>
          <w:rFonts w:ascii="Garamond" w:hAnsi="Garamond"/>
          <w:color w:val="000000"/>
          <w:sz w:val="22"/>
          <w:lang w:val="en-US"/>
        </w:rPr>
        <w:t xml:space="preserve"> its </w:t>
      </w:r>
      <w:r w:rsidR="00E506C5" w:rsidRPr="00033269">
        <w:rPr>
          <w:rFonts w:ascii="Garamond" w:hAnsi="Garamond"/>
          <w:color w:val="000000"/>
          <w:sz w:val="22"/>
          <w:lang w:val="en-US"/>
        </w:rPr>
        <w:t>relocation</w:t>
      </w:r>
      <w:r w:rsidRPr="00033269">
        <w:rPr>
          <w:rFonts w:ascii="Garamond" w:hAnsi="Garamond"/>
          <w:color w:val="000000"/>
          <w:sz w:val="22"/>
          <w:lang w:val="en-US"/>
        </w:rPr>
        <w:t xml:space="preserve"> or </w:t>
      </w:r>
      <w:r w:rsidR="00E506C5" w:rsidRPr="00033269">
        <w:rPr>
          <w:rFonts w:ascii="Garamond" w:hAnsi="Garamond"/>
          <w:color w:val="000000"/>
          <w:sz w:val="22"/>
          <w:lang w:val="en-US"/>
        </w:rPr>
        <w:t>desire</w:t>
      </w:r>
      <w:r w:rsidRPr="00033269">
        <w:rPr>
          <w:rFonts w:ascii="Garamond" w:hAnsi="Garamond"/>
          <w:color w:val="000000"/>
          <w:sz w:val="22"/>
          <w:lang w:val="en-US"/>
        </w:rPr>
        <w:t xml:space="preserve"> for a</w:t>
      </w:r>
      <w:r w:rsidR="00E506C5" w:rsidRPr="00033269">
        <w:rPr>
          <w:rFonts w:ascii="Garamond" w:hAnsi="Garamond"/>
          <w:color w:val="000000"/>
          <w:sz w:val="22"/>
          <w:lang w:val="en-US"/>
        </w:rPr>
        <w:t xml:space="preserve"> diverse</w:t>
      </w:r>
      <w:r w:rsidRPr="00033269">
        <w:rPr>
          <w:rFonts w:ascii="Garamond" w:hAnsi="Garamond"/>
          <w:color w:val="000000"/>
          <w:sz w:val="22"/>
          <w:lang w:val="en-US"/>
        </w:rPr>
        <w:t xml:space="preserve"> relocation </w:t>
      </w:r>
      <w:r w:rsidR="00E506C5" w:rsidRPr="00033269">
        <w:rPr>
          <w:rFonts w:ascii="Garamond" w:hAnsi="Garamond"/>
          <w:color w:val="000000"/>
          <w:sz w:val="22"/>
          <w:lang w:val="en-US"/>
        </w:rPr>
        <w:t xml:space="preserve">rather </w:t>
      </w:r>
      <w:r w:rsidRPr="00033269">
        <w:rPr>
          <w:rFonts w:ascii="Garamond" w:hAnsi="Garamond"/>
          <w:color w:val="000000"/>
          <w:sz w:val="22"/>
          <w:lang w:val="en-US"/>
        </w:rPr>
        <w:t xml:space="preserve">than sexual and gender (and you could </w:t>
      </w:r>
      <w:r w:rsidR="00BD42DE" w:rsidRPr="00033269">
        <w:rPr>
          <w:rFonts w:ascii="Garamond" w:hAnsi="Garamond"/>
          <w:color w:val="000000"/>
          <w:sz w:val="22"/>
          <w:lang w:val="en-US"/>
        </w:rPr>
        <w:t>not help but notice her scream)</w:t>
      </w:r>
      <w:r w:rsidRPr="00033269">
        <w:rPr>
          <w:rFonts w:ascii="Garamond" w:hAnsi="Garamond"/>
          <w:color w:val="000000"/>
          <w:sz w:val="22"/>
          <w:lang w:val="en-US"/>
        </w:rPr>
        <w:t xml:space="preserve"> of the</w:t>
      </w:r>
      <w:r w:rsidR="00453717" w:rsidRPr="00033269">
        <w:rPr>
          <w:rFonts w:ascii="Garamond" w:hAnsi="Garamond"/>
          <w:color w:val="000000"/>
          <w:sz w:val="22"/>
          <w:lang w:val="en-US"/>
        </w:rPr>
        <w:t xml:space="preserve"> millions of </w:t>
      </w:r>
      <w:r w:rsidR="00BD42DE" w:rsidRPr="00033269">
        <w:rPr>
          <w:rFonts w:ascii="Garamond" w:hAnsi="Garamond"/>
          <w:color w:val="000000"/>
          <w:sz w:val="22"/>
          <w:lang w:val="en-US"/>
        </w:rPr>
        <w:t xml:space="preserve">nightlife, daytime, car eaters </w:t>
      </w:r>
      <w:r w:rsidRPr="00033269">
        <w:rPr>
          <w:rFonts w:ascii="Garamond" w:hAnsi="Garamond"/>
          <w:color w:val="000000"/>
          <w:sz w:val="22"/>
          <w:lang w:val="en-US"/>
        </w:rPr>
        <w:t xml:space="preserve">waiting for the family </w:t>
      </w:r>
      <w:r w:rsidR="00453717" w:rsidRPr="00033269">
        <w:rPr>
          <w:rFonts w:ascii="Garamond" w:hAnsi="Garamond"/>
          <w:color w:val="000000"/>
          <w:sz w:val="22"/>
          <w:lang w:val="en-US"/>
        </w:rPr>
        <w:t>going</w:t>
      </w:r>
      <w:r w:rsidRPr="00033269">
        <w:rPr>
          <w:rFonts w:ascii="Garamond" w:hAnsi="Garamond"/>
          <w:color w:val="000000"/>
          <w:sz w:val="22"/>
          <w:lang w:val="en-US"/>
        </w:rPr>
        <w:t xml:space="preserve"> to sleep, </w:t>
      </w:r>
      <w:r w:rsidR="00453717" w:rsidRPr="00033269">
        <w:rPr>
          <w:rFonts w:ascii="Garamond" w:hAnsi="Garamond"/>
          <w:color w:val="000000"/>
          <w:sz w:val="22"/>
          <w:lang w:val="en-US"/>
        </w:rPr>
        <w:t>going</w:t>
      </w:r>
      <w:r w:rsidRPr="00033269">
        <w:rPr>
          <w:rFonts w:ascii="Garamond" w:hAnsi="Garamond"/>
          <w:color w:val="000000"/>
          <w:sz w:val="22"/>
          <w:lang w:val="en-US"/>
        </w:rPr>
        <w:t xml:space="preserve"> at night in search of an open supermarket, </w:t>
      </w:r>
      <w:r w:rsidR="00E506C5" w:rsidRPr="00033269">
        <w:rPr>
          <w:rFonts w:ascii="Garamond" w:hAnsi="Garamond"/>
          <w:color w:val="000000"/>
          <w:sz w:val="22"/>
          <w:lang w:val="en-US"/>
        </w:rPr>
        <w:t>fishing</w:t>
      </w:r>
      <w:r w:rsidRPr="00033269">
        <w:rPr>
          <w:rFonts w:ascii="Garamond" w:hAnsi="Garamond"/>
          <w:color w:val="000000"/>
          <w:sz w:val="22"/>
          <w:lang w:val="en-US"/>
        </w:rPr>
        <w:t xml:space="preserve"> out the le</w:t>
      </w:r>
      <w:r w:rsidR="00453717" w:rsidRPr="00033269">
        <w:rPr>
          <w:rFonts w:ascii="Garamond" w:hAnsi="Garamond"/>
          <w:color w:val="000000"/>
          <w:sz w:val="22"/>
          <w:lang w:val="en-US"/>
        </w:rPr>
        <w:t>ftovers of others</w:t>
      </w:r>
      <w:r w:rsidRPr="00033269">
        <w:rPr>
          <w:rFonts w:ascii="Garamond" w:hAnsi="Garamond"/>
          <w:color w:val="000000"/>
          <w:sz w:val="22"/>
          <w:lang w:val="en-US"/>
        </w:rPr>
        <w:t xml:space="preserve"> in </w:t>
      </w:r>
      <w:r w:rsidR="00BD42DE" w:rsidRPr="00033269">
        <w:rPr>
          <w:rFonts w:ascii="Garamond" w:hAnsi="Garamond"/>
          <w:color w:val="000000"/>
          <w:sz w:val="22"/>
          <w:lang w:val="en-US"/>
        </w:rPr>
        <w:t xml:space="preserve">the trash, </w:t>
      </w:r>
      <w:r w:rsidR="00E506C5" w:rsidRPr="00033269">
        <w:rPr>
          <w:rFonts w:ascii="Garamond" w:hAnsi="Garamond"/>
          <w:color w:val="000000"/>
          <w:sz w:val="22"/>
          <w:lang w:val="en-US"/>
        </w:rPr>
        <w:t>eating</w:t>
      </w:r>
      <w:r w:rsidR="00BD42DE" w:rsidRPr="00033269">
        <w:rPr>
          <w:rFonts w:ascii="Garamond" w:hAnsi="Garamond"/>
          <w:color w:val="000000"/>
          <w:sz w:val="22"/>
          <w:lang w:val="en-US"/>
        </w:rPr>
        <w:t xml:space="preserve"> frozen food</w:t>
      </w:r>
      <w:r w:rsidR="00E506C5" w:rsidRPr="00033269">
        <w:rPr>
          <w:rFonts w:ascii="Garamond" w:hAnsi="Garamond"/>
          <w:color w:val="000000"/>
          <w:sz w:val="22"/>
          <w:lang w:val="en-US"/>
        </w:rPr>
        <w:t>stolen</w:t>
      </w:r>
      <w:r w:rsidRPr="00033269">
        <w:rPr>
          <w:rFonts w:ascii="Garamond" w:hAnsi="Garamond"/>
          <w:color w:val="000000"/>
          <w:sz w:val="22"/>
          <w:lang w:val="en-US"/>
        </w:rPr>
        <w:t xml:space="preserve"> from the bag of children, there is not any fuss.</w:t>
      </w:r>
    </w:p>
    <w:p w14:paraId="548989CF" w14:textId="77777777" w:rsidR="00453717" w:rsidRPr="00033269" w:rsidRDefault="00453717" w:rsidP="00453717">
      <w:pPr>
        <w:pStyle w:val="HTMLPreformatted"/>
        <w:shd w:val="clear" w:color="auto" w:fill="FFFFFF"/>
        <w:jc w:val="both"/>
        <w:rPr>
          <w:rFonts w:ascii="Garamond" w:hAnsi="Garamond"/>
          <w:color w:val="212121"/>
          <w:sz w:val="22"/>
          <w:lang w:val="en-US"/>
        </w:rPr>
      </w:pPr>
      <w:r w:rsidRPr="00033269">
        <w:rPr>
          <w:rFonts w:ascii="Garamond" w:hAnsi="Garamond"/>
          <w:color w:val="212121"/>
          <w:sz w:val="22"/>
          <w:lang w:val="en-US"/>
        </w:rPr>
        <w:t xml:space="preserve">The orgasm of the new addict finds collusion in a world where there is supply of industrial food everywhere, at any time and for every false need; where there is no need, they create it. If the dyad anorexia / bulimia was detectable in the triumph of the control or pleasure of the autarchy, depending on the theories, (Chasseguet- Smirgel, 1984), some psychoanalytic breaches </w:t>
      </w:r>
      <w:r w:rsidR="00CA7D21" w:rsidRPr="00033269">
        <w:rPr>
          <w:rFonts w:ascii="Garamond" w:hAnsi="Garamond"/>
          <w:color w:val="212121"/>
          <w:sz w:val="22"/>
          <w:lang w:val="en-US"/>
        </w:rPr>
        <w:t>would have been</w:t>
      </w:r>
      <w:r w:rsidRPr="00033269">
        <w:rPr>
          <w:rFonts w:ascii="Garamond" w:hAnsi="Garamond"/>
          <w:color w:val="212121"/>
          <w:sz w:val="22"/>
          <w:lang w:val="en-US"/>
        </w:rPr>
        <w:t xml:space="preserve"> granted. Here we are</w:t>
      </w:r>
      <w:r w:rsidR="00CA7D21" w:rsidRPr="00033269">
        <w:rPr>
          <w:rFonts w:ascii="Garamond" w:hAnsi="Garamond"/>
          <w:color w:val="212121"/>
          <w:sz w:val="22"/>
          <w:lang w:val="en-US"/>
        </w:rPr>
        <w:t>,</w:t>
      </w:r>
      <w:r w:rsidRPr="00033269">
        <w:rPr>
          <w:rFonts w:ascii="Garamond" w:hAnsi="Garamond"/>
          <w:color w:val="212121"/>
          <w:sz w:val="22"/>
          <w:lang w:val="en-US"/>
        </w:rPr>
        <w:t xml:space="preserve"> in a land of pure pleasure.</w:t>
      </w:r>
    </w:p>
    <w:p w14:paraId="3B78B38D" w14:textId="77777777" w:rsidR="00B4335E" w:rsidRPr="00033269" w:rsidRDefault="00CA7D21" w:rsidP="00B4335E">
      <w:pPr>
        <w:pStyle w:val="HTMLPreformatted"/>
        <w:shd w:val="clear" w:color="auto" w:fill="FFFFFF"/>
        <w:rPr>
          <w:rFonts w:ascii="Garamond" w:hAnsi="Garamond"/>
          <w:color w:val="212121"/>
          <w:sz w:val="22"/>
          <w:lang w:val="en-US"/>
        </w:rPr>
      </w:pPr>
      <w:r w:rsidRPr="00033269">
        <w:rPr>
          <w:rFonts w:ascii="Garamond" w:hAnsi="Garamond"/>
          <w:color w:val="212121"/>
          <w:sz w:val="22"/>
          <w:lang w:val="en-US"/>
        </w:rPr>
        <w:t>Almost all affected people with the divide</w:t>
      </w:r>
      <w:r w:rsidR="00B4335E" w:rsidRPr="00033269">
        <w:rPr>
          <w:rFonts w:ascii="Garamond" w:hAnsi="Garamond"/>
          <w:color w:val="212121"/>
          <w:sz w:val="22"/>
          <w:lang w:val="en-US"/>
        </w:rPr>
        <w:t xml:space="preserve"> day can have an active and efficient life</w:t>
      </w:r>
      <w:r w:rsidRPr="00033269">
        <w:rPr>
          <w:rFonts w:ascii="Garamond" w:hAnsi="Garamond"/>
          <w:color w:val="212121"/>
          <w:sz w:val="22"/>
          <w:lang w:val="en-US"/>
        </w:rPr>
        <w:t xml:space="preserve">, but not always </w:t>
      </w:r>
      <w:r w:rsidR="00B4335E" w:rsidRPr="00033269">
        <w:rPr>
          <w:rFonts w:ascii="Garamond" w:hAnsi="Garamond"/>
          <w:color w:val="212121"/>
          <w:sz w:val="22"/>
          <w:lang w:val="en-US"/>
        </w:rPr>
        <w:t>they got through an analysis or psychotherapeutic path; but</w:t>
      </w:r>
      <w:r w:rsidRPr="00033269">
        <w:rPr>
          <w:rFonts w:ascii="Garamond" w:hAnsi="Garamond"/>
          <w:color w:val="212121"/>
          <w:sz w:val="22"/>
          <w:lang w:val="en-US"/>
        </w:rPr>
        <w:t xml:space="preserve"> for sure</w:t>
      </w:r>
      <w:r w:rsidR="00B4335E" w:rsidRPr="00033269">
        <w:rPr>
          <w:rFonts w:ascii="Garamond" w:hAnsi="Garamond"/>
          <w:color w:val="212121"/>
          <w:sz w:val="22"/>
          <w:lang w:val="en-US"/>
        </w:rPr>
        <w:t xml:space="preserve"> all of them  abandoned the path, not</w:t>
      </w:r>
      <w:r w:rsidRPr="00033269">
        <w:rPr>
          <w:rFonts w:ascii="Garamond" w:hAnsi="Garamond"/>
          <w:color w:val="212121"/>
          <w:sz w:val="22"/>
          <w:lang w:val="en-US"/>
        </w:rPr>
        <w:t xml:space="preserve"> because they</w:t>
      </w:r>
      <w:r w:rsidR="00B4335E" w:rsidRPr="00033269">
        <w:rPr>
          <w:rFonts w:ascii="Garamond" w:hAnsi="Garamond"/>
          <w:color w:val="212121"/>
          <w:sz w:val="22"/>
          <w:lang w:val="en-US"/>
        </w:rPr>
        <w:t xml:space="preserve"> consider</w:t>
      </w:r>
      <w:r w:rsidRPr="00033269">
        <w:rPr>
          <w:rFonts w:ascii="Garamond" w:hAnsi="Garamond"/>
          <w:color w:val="212121"/>
          <w:sz w:val="22"/>
          <w:lang w:val="en-US"/>
        </w:rPr>
        <w:t xml:space="preserve">ed </w:t>
      </w:r>
      <w:r w:rsidR="00B4335E" w:rsidRPr="00033269">
        <w:rPr>
          <w:rFonts w:ascii="Garamond" w:hAnsi="Garamond"/>
          <w:color w:val="212121"/>
          <w:sz w:val="22"/>
          <w:lang w:val="en-US"/>
        </w:rPr>
        <w:t>it useless to them in general, but specifically</w:t>
      </w:r>
      <w:r w:rsidRPr="00033269">
        <w:rPr>
          <w:rFonts w:ascii="Garamond" w:hAnsi="Garamond"/>
          <w:color w:val="212121"/>
          <w:sz w:val="22"/>
          <w:lang w:val="en-US"/>
        </w:rPr>
        <w:t xml:space="preserve"> in the contextof their</w:t>
      </w:r>
      <w:r w:rsidR="00B4335E" w:rsidRPr="00033269">
        <w:rPr>
          <w:rFonts w:ascii="Garamond" w:hAnsi="Garamond"/>
          <w:color w:val="212121"/>
          <w:sz w:val="22"/>
          <w:lang w:val="en-US"/>
        </w:rPr>
        <w:t xml:space="preserve"> addiction.</w:t>
      </w:r>
    </w:p>
    <w:p w14:paraId="208CEA89" w14:textId="77777777" w:rsidR="00453717" w:rsidRPr="00033269" w:rsidRDefault="00453717" w:rsidP="00500AE7">
      <w:pPr>
        <w:jc w:val="both"/>
        <w:rPr>
          <w:rFonts w:ascii="Garamond" w:hAnsi="Garamond"/>
          <w:color w:val="000000"/>
          <w:sz w:val="22"/>
          <w:lang w:val="en-US"/>
        </w:rPr>
      </w:pPr>
    </w:p>
    <w:p w14:paraId="590E5A17" w14:textId="77777777" w:rsidR="00321F45" w:rsidRPr="00033269" w:rsidRDefault="00321F45" w:rsidP="00500AE7">
      <w:pPr>
        <w:jc w:val="both"/>
        <w:rPr>
          <w:rFonts w:ascii="Garamond" w:hAnsi="Garamond"/>
          <w:color w:val="000000"/>
          <w:sz w:val="22"/>
          <w:lang w:val="en-US"/>
        </w:rPr>
      </w:pPr>
      <w:r w:rsidRPr="00033269">
        <w:rPr>
          <w:rFonts w:ascii="Garamond" w:hAnsi="Garamond"/>
          <w:color w:val="000000"/>
          <w:sz w:val="22"/>
          <w:lang w:val="en-US"/>
        </w:rPr>
        <w:lastRenderedPageBreak/>
        <w:t>Kat</w:t>
      </w:r>
      <w:r w:rsidR="00E506C5" w:rsidRPr="00033269">
        <w:rPr>
          <w:rFonts w:ascii="Garamond" w:hAnsi="Garamond"/>
          <w:color w:val="000000"/>
          <w:sz w:val="22"/>
          <w:lang w:val="en-US"/>
        </w:rPr>
        <w:t>h</w:t>
      </w:r>
      <w:r w:rsidRPr="00033269">
        <w:rPr>
          <w:rFonts w:ascii="Garamond" w:hAnsi="Garamond"/>
          <w:color w:val="000000"/>
          <w:sz w:val="22"/>
          <w:lang w:val="en-US"/>
        </w:rPr>
        <w:t>rin Hansen</w:t>
      </w:r>
      <w:r w:rsidRPr="00033269">
        <w:rPr>
          <w:rStyle w:val="FootnoteReference"/>
          <w:rFonts w:ascii="Garamond" w:hAnsi="Garamond"/>
          <w:color w:val="000000"/>
          <w:sz w:val="22"/>
          <w:lang w:val="en-GB"/>
        </w:rPr>
        <w:footnoteReference w:id="2"/>
      </w:r>
      <w:r w:rsidRPr="00033269">
        <w:rPr>
          <w:rFonts w:ascii="Garamond" w:hAnsi="Garamond"/>
          <w:color w:val="000000"/>
          <w:sz w:val="22"/>
          <w:lang w:val="en-US"/>
        </w:rPr>
        <w:t>, one of the addicts,  accepted to be interviewed. She is now a writer and anchorwoman of online groups diffused in the English speaking world, ex binge eater. Here my questions, restricted to our interest for reasons of spaces:</w:t>
      </w:r>
    </w:p>
    <w:p w14:paraId="16A319C5" w14:textId="77777777" w:rsidR="00500AE7" w:rsidRPr="00FD5157" w:rsidRDefault="009E48E9" w:rsidP="00500AE7">
      <w:pPr>
        <w:widowControl w:val="0"/>
        <w:autoSpaceDE w:val="0"/>
        <w:autoSpaceDN w:val="0"/>
        <w:adjustRightInd w:val="0"/>
        <w:jc w:val="both"/>
        <w:rPr>
          <w:rFonts w:ascii="Garamond" w:hAnsi="Garamond" w:cs="Helvetica"/>
          <w:i/>
          <w:sz w:val="22"/>
          <w:szCs w:val="36"/>
          <w:lang w:val="en-GB"/>
        </w:rPr>
      </w:pPr>
      <w:r w:rsidRPr="00FD5157">
        <w:rPr>
          <w:rFonts w:ascii="Garamond" w:hAnsi="Garamond" w:cs="Helvetica"/>
          <w:i/>
          <w:sz w:val="22"/>
          <w:szCs w:val="36"/>
          <w:lang w:val="en-GB"/>
        </w:rPr>
        <w:t>- Kathrin, what is your opinion? Did you directly experienced this? Y</w:t>
      </w:r>
      <w:r w:rsidR="00500AE7" w:rsidRPr="00FD5157">
        <w:rPr>
          <w:rFonts w:ascii="Garamond" w:hAnsi="Garamond" w:cs="Helvetica"/>
          <w:i/>
          <w:sz w:val="22"/>
          <w:szCs w:val="36"/>
          <w:lang w:val="en-GB"/>
        </w:rPr>
        <w:t xml:space="preserve">ou and so many </w:t>
      </w:r>
      <w:r w:rsidRPr="00FD5157">
        <w:rPr>
          <w:rFonts w:ascii="Garamond" w:hAnsi="Garamond" w:cs="Helvetica"/>
          <w:i/>
          <w:sz w:val="22"/>
          <w:szCs w:val="36"/>
          <w:lang w:val="en-GB"/>
        </w:rPr>
        <w:t xml:space="preserve">other </w:t>
      </w:r>
      <w:r w:rsidR="00500AE7" w:rsidRPr="00FD5157">
        <w:rPr>
          <w:rFonts w:ascii="Garamond" w:hAnsi="Garamond" w:cs="Helvetica"/>
          <w:i/>
          <w:sz w:val="22"/>
          <w:szCs w:val="36"/>
          <w:lang w:val="en-GB"/>
        </w:rPr>
        <w:t xml:space="preserve">people </w:t>
      </w:r>
      <w:r w:rsidRPr="00FD5157">
        <w:rPr>
          <w:rFonts w:ascii="Garamond" w:hAnsi="Garamond" w:cs="Helvetica"/>
          <w:i/>
          <w:sz w:val="22"/>
          <w:szCs w:val="36"/>
          <w:lang w:val="en-GB"/>
        </w:rPr>
        <w:t>affected by</w:t>
      </w:r>
      <w:r w:rsidR="00500AE7" w:rsidRPr="00FD5157">
        <w:rPr>
          <w:rFonts w:ascii="Garamond" w:hAnsi="Garamond" w:cs="Helvetica"/>
          <w:i/>
          <w:sz w:val="22"/>
          <w:szCs w:val="36"/>
          <w:lang w:val="en-GB"/>
        </w:rPr>
        <w:t xml:space="preserve"> binge and food addiction</w:t>
      </w:r>
      <w:r w:rsidRPr="00FD5157">
        <w:rPr>
          <w:rFonts w:ascii="Garamond" w:hAnsi="Garamond" w:cs="Helvetica"/>
          <w:i/>
          <w:sz w:val="22"/>
          <w:szCs w:val="36"/>
          <w:lang w:val="en-GB"/>
        </w:rPr>
        <w:t xml:space="preserve">,why </w:t>
      </w:r>
      <w:r w:rsidR="00500AE7" w:rsidRPr="00FD5157">
        <w:rPr>
          <w:rFonts w:ascii="Garamond" w:hAnsi="Garamond" w:cs="Helvetica"/>
          <w:i/>
          <w:sz w:val="22"/>
          <w:szCs w:val="36"/>
          <w:lang w:val="en-GB"/>
        </w:rPr>
        <w:t>don’t</w:t>
      </w:r>
      <w:r w:rsidRPr="00FD5157">
        <w:rPr>
          <w:rFonts w:ascii="Garamond" w:hAnsi="Garamond" w:cs="Helvetica"/>
          <w:i/>
          <w:sz w:val="22"/>
          <w:szCs w:val="36"/>
          <w:lang w:val="en-GB"/>
        </w:rPr>
        <w:t xml:space="preserve"> youthink that</w:t>
      </w:r>
      <w:r w:rsidR="00500AE7" w:rsidRPr="00FD5157">
        <w:rPr>
          <w:rFonts w:ascii="Garamond" w:hAnsi="Garamond" w:cs="Helvetica"/>
          <w:i/>
          <w:sz w:val="22"/>
          <w:szCs w:val="36"/>
          <w:lang w:val="en-GB"/>
        </w:rPr>
        <w:t xml:space="preserve"> psychotherapy and psychoanalytic approach </w:t>
      </w:r>
      <w:r w:rsidRPr="00FD5157">
        <w:rPr>
          <w:rFonts w:ascii="Garamond" w:hAnsi="Garamond" w:cs="Helvetica"/>
          <w:i/>
          <w:sz w:val="22"/>
          <w:szCs w:val="36"/>
          <w:lang w:val="en-GB"/>
        </w:rPr>
        <w:t xml:space="preserve">may help you? </w:t>
      </w:r>
      <w:r w:rsidR="00500AE7" w:rsidRPr="00FD5157">
        <w:rPr>
          <w:rFonts w:ascii="Garamond" w:hAnsi="Garamond" w:cs="Helvetica"/>
          <w:i/>
          <w:sz w:val="22"/>
          <w:szCs w:val="36"/>
          <w:lang w:val="en-GB"/>
        </w:rPr>
        <w:t>I read</w:t>
      </w:r>
      <w:r w:rsidRPr="00FD5157">
        <w:rPr>
          <w:rFonts w:ascii="Garamond" w:hAnsi="Garamond" w:cs="Helvetica"/>
          <w:i/>
          <w:sz w:val="22"/>
          <w:szCs w:val="36"/>
          <w:lang w:val="en-GB"/>
        </w:rPr>
        <w:t xml:space="preserve"> that</w:t>
      </w:r>
      <w:r w:rsidR="00500AE7" w:rsidRPr="00FD5157">
        <w:rPr>
          <w:rFonts w:ascii="Garamond" w:hAnsi="Garamond" w:cs="Helvetica"/>
          <w:i/>
          <w:sz w:val="22"/>
          <w:szCs w:val="36"/>
          <w:lang w:val="en-GB"/>
        </w:rPr>
        <w:t xml:space="preserve"> someone </w:t>
      </w:r>
      <w:r w:rsidRPr="00FD5157">
        <w:rPr>
          <w:rFonts w:ascii="Garamond" w:hAnsi="Garamond" w:cs="Helvetica"/>
          <w:i/>
          <w:sz w:val="22"/>
          <w:szCs w:val="36"/>
          <w:lang w:val="en-GB"/>
        </w:rPr>
        <w:t>have been negative affected by psychotherapy and they worsened</w:t>
      </w:r>
      <w:r w:rsidR="00500AE7" w:rsidRPr="00FD5157">
        <w:rPr>
          <w:rFonts w:ascii="Garamond" w:hAnsi="Garamond" w:cs="Helvetica"/>
          <w:i/>
          <w:sz w:val="22"/>
          <w:szCs w:val="36"/>
          <w:lang w:val="en-GB"/>
        </w:rPr>
        <w:t xml:space="preserve">, what do think </w:t>
      </w:r>
      <w:r w:rsidRPr="00FD5157">
        <w:rPr>
          <w:rFonts w:ascii="Garamond" w:hAnsi="Garamond" w:cs="Helvetica"/>
          <w:i/>
          <w:sz w:val="22"/>
          <w:szCs w:val="36"/>
          <w:lang w:val="en-GB"/>
        </w:rPr>
        <w:t>about it? Can you explain this?</w:t>
      </w:r>
    </w:p>
    <w:p w14:paraId="0A20663F" w14:textId="77777777" w:rsidR="00F717D6" w:rsidRPr="00FD5157" w:rsidRDefault="00F717D6" w:rsidP="00500AE7">
      <w:pPr>
        <w:widowControl w:val="0"/>
        <w:autoSpaceDE w:val="0"/>
        <w:autoSpaceDN w:val="0"/>
        <w:adjustRightInd w:val="0"/>
        <w:jc w:val="both"/>
        <w:rPr>
          <w:rFonts w:ascii="Garamond" w:hAnsi="Garamond" w:cs="Helvetica"/>
          <w:i/>
          <w:sz w:val="22"/>
          <w:szCs w:val="36"/>
          <w:lang w:val="en-GB"/>
        </w:rPr>
      </w:pPr>
    </w:p>
    <w:p w14:paraId="17FF43E6" w14:textId="77777777" w:rsidR="00500AE7" w:rsidRPr="00FD5157" w:rsidRDefault="00500AE7" w:rsidP="00500AE7">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 xml:space="preserve">I recovered from binge eating and bulimia over 11 years ago, I was a binge eater for 6 years. Once the binge eating started, it quickly got out of control.  Because I didn’t feel I could stop my behaviour on my own, I sought therapy a little over a year after my binge eating began. In therapy, I learned the common theme of most psychoanalytic eating disorder treatment: </w:t>
      </w:r>
      <w:r w:rsidRPr="00FD5157">
        <w:rPr>
          <w:rFonts w:ascii="Garamond" w:hAnsi="Garamond" w:cs="Helvetica"/>
          <w:i/>
          <w:sz w:val="22"/>
          <w:szCs w:val="36"/>
          <w:lang w:val="en-GB"/>
        </w:rPr>
        <w:t>eating disorders are notabout food</w:t>
      </w:r>
      <w:r w:rsidRPr="00FD5157">
        <w:rPr>
          <w:rFonts w:ascii="Garamond" w:hAnsi="Garamond" w:cs="Helvetica"/>
          <w:sz w:val="22"/>
          <w:szCs w:val="36"/>
          <w:lang w:val="en-GB"/>
        </w:rPr>
        <w:t>.   I learned that my binge eating was instead a symptom of deeper problems and underlying issues like depression, anxiety, low self-esteem, and family conflicts. I learned that my destructive eating behaviour signalled an inner emotional crisis. I learned that my bulimia was a coping mechanism that I used to deal with difficult issues and feelings, and that my eating disorder filled an important need or void in my life—a need that was much more than physical.</w:t>
      </w:r>
    </w:p>
    <w:p w14:paraId="36DC8D32" w14:textId="77777777" w:rsidR="00500AE7" w:rsidRPr="00FD5157" w:rsidRDefault="00500AE7" w:rsidP="00500AE7">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 xml:space="preserve"> My experience was not unique. (Poulsen et al., 2014). I believe the success rate is so low because psychoanalytic therapy doesn’t target the binge eating problem directly.  Furthermore, for me, thinking that I binged for deeper emotional reasons or because I had a disease or because I was try to cope with problems gave me countless excuses to indulge my habit and countless reasons to avoid responsibility for my own actions.  So, in that way, it made my binge eating worse.  I am not saying that psychoanalytic therapy doesn’t serve a purpose for many people; I’m simply saying that it’s not a targeted treatment for binge eating.    </w:t>
      </w:r>
    </w:p>
    <w:p w14:paraId="46218B4F" w14:textId="77777777" w:rsidR="00500AE7" w:rsidRPr="00FD5157" w:rsidRDefault="00500AE7" w:rsidP="00500AE7">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_______________________________________ </w:t>
      </w:r>
    </w:p>
    <w:p w14:paraId="0FEA2EDE" w14:textId="77777777" w:rsidR="00500AE7" w:rsidRPr="00FD5157" w:rsidRDefault="00500AE7" w:rsidP="00500AE7">
      <w:pPr>
        <w:widowControl w:val="0"/>
        <w:autoSpaceDE w:val="0"/>
        <w:autoSpaceDN w:val="0"/>
        <w:adjustRightInd w:val="0"/>
        <w:jc w:val="both"/>
        <w:rPr>
          <w:rFonts w:ascii="Garamond" w:hAnsi="Garamond" w:cs="Helvetica"/>
          <w:i/>
          <w:sz w:val="22"/>
          <w:szCs w:val="36"/>
          <w:lang w:val="en-GB"/>
        </w:rPr>
      </w:pPr>
      <w:r w:rsidRPr="00FD5157">
        <w:rPr>
          <w:rFonts w:ascii="Garamond" w:hAnsi="Garamond" w:cs="Helvetica"/>
          <w:i/>
          <w:sz w:val="22"/>
          <w:szCs w:val="36"/>
          <w:lang w:val="en-GB"/>
        </w:rPr>
        <w:t xml:space="preserve"> - Once, you told me the only reason </w:t>
      </w:r>
      <w:r w:rsidR="00F717D6" w:rsidRPr="00FD5157">
        <w:rPr>
          <w:rFonts w:ascii="Garamond" w:hAnsi="Garamond" w:cs="Helvetica"/>
          <w:i/>
          <w:sz w:val="22"/>
          <w:szCs w:val="36"/>
          <w:lang w:val="en-GB"/>
        </w:rPr>
        <w:t xml:space="preserve">that justifies </w:t>
      </w:r>
      <w:r w:rsidR="003620DB" w:rsidRPr="00FD5157">
        <w:rPr>
          <w:rFonts w:ascii="Garamond" w:hAnsi="Garamond" w:cs="Helvetica"/>
          <w:i/>
          <w:sz w:val="22"/>
          <w:szCs w:val="36"/>
          <w:lang w:val="en-GB"/>
        </w:rPr>
        <w:t xml:space="preserve">the </w:t>
      </w:r>
      <w:r w:rsidR="00F717D6" w:rsidRPr="00FD5157">
        <w:rPr>
          <w:rFonts w:ascii="Garamond" w:hAnsi="Garamond" w:cs="Helvetica"/>
          <w:i/>
          <w:sz w:val="22"/>
          <w:szCs w:val="36"/>
          <w:lang w:val="en-GB"/>
        </w:rPr>
        <w:t>binge alone behaviour is pleasure</w:t>
      </w:r>
      <w:r w:rsidRPr="00FD5157">
        <w:rPr>
          <w:rFonts w:ascii="Garamond" w:hAnsi="Garamond" w:cs="Helvetica"/>
          <w:i/>
          <w:sz w:val="22"/>
          <w:szCs w:val="36"/>
          <w:lang w:val="en-GB"/>
        </w:rPr>
        <w:t xml:space="preserve">, nothing </w:t>
      </w:r>
      <w:r w:rsidR="00F717D6" w:rsidRPr="00FD5157">
        <w:rPr>
          <w:rFonts w:ascii="Garamond" w:hAnsi="Garamond" w:cs="Helvetica"/>
          <w:i/>
          <w:sz w:val="22"/>
          <w:szCs w:val="36"/>
          <w:lang w:val="en-GB"/>
        </w:rPr>
        <w:t>than pleasure.</w:t>
      </w:r>
      <w:r w:rsidRPr="00FD5157">
        <w:rPr>
          <w:rFonts w:ascii="Garamond" w:hAnsi="Garamond" w:cs="Helvetica"/>
          <w:i/>
          <w:sz w:val="22"/>
          <w:szCs w:val="36"/>
          <w:lang w:val="en-GB"/>
        </w:rPr>
        <w:t xml:space="preserve"> I agree. Freud thinks the same (he did not use the same term!). </w:t>
      </w:r>
      <w:r w:rsidR="00F717D6" w:rsidRPr="00FD5157">
        <w:rPr>
          <w:rFonts w:ascii="Garamond" w:hAnsi="Garamond" w:cs="Helvetica"/>
          <w:i/>
          <w:sz w:val="22"/>
          <w:szCs w:val="36"/>
          <w:lang w:val="en-GB"/>
        </w:rPr>
        <w:t>Would you like to explain better this concept</w:t>
      </w:r>
      <w:r w:rsidRPr="00FD5157">
        <w:rPr>
          <w:rFonts w:ascii="Garamond" w:hAnsi="Garamond" w:cs="Helvetica"/>
          <w:i/>
          <w:sz w:val="22"/>
          <w:szCs w:val="36"/>
          <w:lang w:val="en-GB"/>
        </w:rPr>
        <w:t xml:space="preserve">? It </w:t>
      </w:r>
      <w:r w:rsidR="00F717D6" w:rsidRPr="00FD5157">
        <w:rPr>
          <w:rFonts w:ascii="Garamond" w:hAnsi="Garamond" w:cs="Helvetica"/>
          <w:i/>
          <w:sz w:val="22"/>
          <w:szCs w:val="36"/>
          <w:lang w:val="en-GB"/>
        </w:rPr>
        <w:t>seems</w:t>
      </w:r>
      <w:r w:rsidRPr="00FD5157">
        <w:rPr>
          <w:rFonts w:ascii="Garamond" w:hAnsi="Garamond" w:cs="Helvetica"/>
          <w:i/>
          <w:sz w:val="22"/>
          <w:szCs w:val="36"/>
          <w:lang w:val="en-GB"/>
        </w:rPr>
        <w:t xml:space="preserve"> that</w:t>
      </w:r>
      <w:r w:rsidR="00F717D6" w:rsidRPr="00FD5157">
        <w:rPr>
          <w:rFonts w:ascii="Garamond" w:hAnsi="Garamond" w:cs="Helvetica"/>
          <w:i/>
          <w:sz w:val="22"/>
          <w:szCs w:val="36"/>
          <w:lang w:val="en-GB"/>
        </w:rPr>
        <w:t xml:space="preserve"> there isn’t </w:t>
      </w:r>
      <w:r w:rsidRPr="00FD5157">
        <w:rPr>
          <w:rFonts w:ascii="Garamond" w:hAnsi="Garamond" w:cs="Helvetica"/>
          <w:i/>
          <w:sz w:val="22"/>
          <w:szCs w:val="36"/>
          <w:lang w:val="en-GB"/>
        </w:rPr>
        <w:t>any other rea</w:t>
      </w:r>
      <w:r w:rsidR="00F717D6" w:rsidRPr="00FD5157">
        <w:rPr>
          <w:rFonts w:ascii="Garamond" w:hAnsi="Garamond" w:cs="Helvetica"/>
          <w:i/>
          <w:sz w:val="22"/>
          <w:szCs w:val="36"/>
          <w:lang w:val="en-GB"/>
        </w:rPr>
        <w:t>son, conscious or unconscious, any i</w:t>
      </w:r>
      <w:r w:rsidRPr="00FD5157">
        <w:rPr>
          <w:rFonts w:ascii="Garamond" w:hAnsi="Garamond" w:cs="Helvetica"/>
          <w:i/>
          <w:sz w:val="22"/>
          <w:szCs w:val="36"/>
          <w:lang w:val="en-GB"/>
        </w:rPr>
        <w:t xml:space="preserve">nfantile life, </w:t>
      </w:r>
      <w:r w:rsidR="00F717D6" w:rsidRPr="00FD5157">
        <w:rPr>
          <w:rFonts w:ascii="Garamond" w:hAnsi="Garamond" w:cs="Helvetica"/>
          <w:i/>
          <w:sz w:val="22"/>
          <w:szCs w:val="36"/>
          <w:lang w:val="en-GB"/>
        </w:rPr>
        <w:t xml:space="preserve">no reasons </w:t>
      </w:r>
      <w:r w:rsidRPr="00FD5157">
        <w:rPr>
          <w:rFonts w:ascii="Garamond" w:hAnsi="Garamond" w:cs="Helvetica"/>
          <w:i/>
          <w:sz w:val="22"/>
          <w:szCs w:val="36"/>
          <w:lang w:val="en-GB"/>
        </w:rPr>
        <w:t>has</w:t>
      </w:r>
      <w:r w:rsidR="00F717D6" w:rsidRPr="00FD5157">
        <w:rPr>
          <w:rFonts w:ascii="Garamond" w:hAnsi="Garamond" w:cs="Helvetica"/>
          <w:i/>
          <w:sz w:val="22"/>
          <w:szCs w:val="36"/>
          <w:lang w:val="en-GB"/>
        </w:rPr>
        <w:t xml:space="preserve"> any</w:t>
      </w:r>
      <w:r w:rsidRPr="00FD5157">
        <w:rPr>
          <w:rFonts w:ascii="Garamond" w:hAnsi="Garamond" w:cs="Helvetica"/>
          <w:i/>
          <w:sz w:val="22"/>
          <w:szCs w:val="36"/>
          <w:lang w:val="en-GB"/>
        </w:rPr>
        <w:t xml:space="preserve"> importance. </w:t>
      </w:r>
      <w:r w:rsidR="00F717D6" w:rsidRPr="00FD5157">
        <w:rPr>
          <w:rFonts w:ascii="Garamond" w:hAnsi="Garamond" w:cs="Helvetica"/>
          <w:i/>
          <w:sz w:val="22"/>
          <w:szCs w:val="36"/>
          <w:lang w:val="en-GB"/>
        </w:rPr>
        <w:t>It’s j</w:t>
      </w:r>
      <w:r w:rsidRPr="00FD5157">
        <w:rPr>
          <w:rFonts w:ascii="Garamond" w:hAnsi="Garamond" w:cs="Helvetica"/>
          <w:i/>
          <w:sz w:val="22"/>
          <w:szCs w:val="36"/>
          <w:lang w:val="en-GB"/>
        </w:rPr>
        <w:t xml:space="preserve">ust </w:t>
      </w:r>
      <w:r w:rsidR="00F717D6" w:rsidRPr="00FD5157">
        <w:rPr>
          <w:rFonts w:ascii="Garamond" w:hAnsi="Garamond" w:cs="Helvetica"/>
          <w:i/>
          <w:sz w:val="22"/>
          <w:szCs w:val="36"/>
          <w:lang w:val="en-GB"/>
        </w:rPr>
        <w:t xml:space="preserve"> a mere </w:t>
      </w:r>
      <w:r w:rsidRPr="00FD5157">
        <w:rPr>
          <w:rFonts w:ascii="Garamond" w:hAnsi="Garamond" w:cs="Helvetica"/>
          <w:i/>
          <w:sz w:val="22"/>
          <w:szCs w:val="36"/>
          <w:lang w:val="en-GB"/>
        </w:rPr>
        <w:t xml:space="preserve">research of pleasure, for </w:t>
      </w:r>
      <w:r w:rsidR="00F717D6" w:rsidRPr="00FD5157">
        <w:rPr>
          <w:rFonts w:ascii="Garamond" w:hAnsi="Garamond" w:cs="Helvetica"/>
          <w:i/>
          <w:sz w:val="22"/>
          <w:szCs w:val="36"/>
          <w:lang w:val="en-GB"/>
        </w:rPr>
        <w:t xml:space="preserve">so strong </w:t>
      </w:r>
      <w:r w:rsidRPr="00FD5157">
        <w:rPr>
          <w:rFonts w:ascii="Garamond" w:hAnsi="Garamond" w:cs="Helvetica"/>
          <w:i/>
          <w:sz w:val="22"/>
          <w:szCs w:val="36"/>
          <w:lang w:val="en-GB"/>
        </w:rPr>
        <w:t xml:space="preserve">people. </w:t>
      </w:r>
      <w:r w:rsidR="00F717D6" w:rsidRPr="00FD5157">
        <w:rPr>
          <w:rFonts w:ascii="Garamond" w:hAnsi="Garamond" w:cs="Helvetica"/>
          <w:i/>
          <w:sz w:val="22"/>
          <w:szCs w:val="36"/>
          <w:lang w:val="en-GB"/>
        </w:rPr>
        <w:t>And t</w:t>
      </w:r>
      <w:r w:rsidRPr="00FD5157">
        <w:rPr>
          <w:rFonts w:ascii="Garamond" w:hAnsi="Garamond" w:cs="Helvetica"/>
          <w:i/>
          <w:sz w:val="22"/>
          <w:szCs w:val="36"/>
          <w:lang w:val="en-GB"/>
        </w:rPr>
        <w:t>he same</w:t>
      </w:r>
      <w:r w:rsidR="00F717D6" w:rsidRPr="00FD5157">
        <w:rPr>
          <w:rFonts w:ascii="Garamond" w:hAnsi="Garamond" w:cs="Helvetica"/>
          <w:i/>
          <w:sz w:val="22"/>
          <w:szCs w:val="36"/>
          <w:lang w:val="en-GB"/>
        </w:rPr>
        <w:t xml:space="preserve"> happens in the case of</w:t>
      </w:r>
      <w:r w:rsidRPr="00FD5157">
        <w:rPr>
          <w:rFonts w:ascii="Garamond" w:hAnsi="Garamond" w:cs="Helvetica"/>
          <w:i/>
          <w:sz w:val="22"/>
          <w:szCs w:val="36"/>
          <w:lang w:val="en-GB"/>
        </w:rPr>
        <w:t xml:space="preserve"> virtuality.</w:t>
      </w:r>
    </w:p>
    <w:p w14:paraId="2614B3F8" w14:textId="77777777" w:rsidR="00500AE7" w:rsidRPr="00FD5157" w:rsidRDefault="00500AE7" w:rsidP="00500AE7">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 xml:space="preserve">I believe that the one and </w:t>
      </w:r>
      <w:r w:rsidRPr="00FD5157">
        <w:rPr>
          <w:rFonts w:ascii="Garamond" w:hAnsi="Garamond" w:cs="Helvetica"/>
          <w:i/>
          <w:sz w:val="22"/>
          <w:szCs w:val="36"/>
          <w:lang w:val="en-GB"/>
        </w:rPr>
        <w:t xml:space="preserve">only cause of every binge is an </w:t>
      </w:r>
      <w:r w:rsidRPr="00FD5157">
        <w:rPr>
          <w:rFonts w:ascii="Garamond" w:hAnsi="Garamond" w:cs="Helvetica"/>
          <w:i/>
          <w:iCs/>
          <w:sz w:val="22"/>
          <w:szCs w:val="36"/>
          <w:lang w:val="en-GB"/>
        </w:rPr>
        <w:t>urge</w:t>
      </w:r>
      <w:r w:rsidRPr="00FD5157">
        <w:rPr>
          <w:rFonts w:ascii="Garamond" w:hAnsi="Garamond" w:cs="Helvetica"/>
          <w:i/>
          <w:sz w:val="22"/>
          <w:szCs w:val="36"/>
          <w:lang w:val="en-GB"/>
        </w:rPr>
        <w:t xml:space="preserve"> to binge.</w:t>
      </w:r>
      <w:r w:rsidRPr="00FD5157">
        <w:rPr>
          <w:rFonts w:ascii="Garamond" w:hAnsi="Garamond" w:cs="Helvetica"/>
          <w:sz w:val="22"/>
          <w:szCs w:val="36"/>
          <w:lang w:val="en-GB"/>
        </w:rPr>
        <w:t xml:space="preserve">   If urges to binge are not understood, the feelings of desire make the binge seem irresistible.  No one would binge without urges and the desire to binge, no matter what was going on in their life, no matter what happened in their past, no matter what problems they were facing. The urges to binge come with obsessive thoughts, and feelings of cravings, and a promise of pleasure, and </w:t>
      </w:r>
      <w:r w:rsidRPr="00FD5157">
        <w:rPr>
          <w:rFonts w:ascii="Garamond" w:hAnsi="Garamond" w:cs="Helvetica"/>
          <w:i/>
          <w:sz w:val="22"/>
          <w:szCs w:val="36"/>
          <w:lang w:val="en-GB"/>
        </w:rPr>
        <w:t>the person binges to get relief from the urges themselves, not to get relief from their other problems.</w:t>
      </w:r>
    </w:p>
    <w:p w14:paraId="03490937" w14:textId="77777777" w:rsidR="00500AE7" w:rsidRPr="00FD5157" w:rsidRDefault="00500AE7" w:rsidP="00500AE7">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 xml:space="preserve">The binge urges result when the reward system becomes conditioned to react as if binge eating is necessary for survival.  </w:t>
      </w:r>
    </w:p>
    <w:p w14:paraId="23F32779" w14:textId="77777777" w:rsidR="00F717D6" w:rsidRPr="00FD5157" w:rsidRDefault="00F717D6" w:rsidP="00DC1768">
      <w:pPr>
        <w:pStyle w:val="HTMLPreformatted"/>
        <w:shd w:val="clear" w:color="auto" w:fill="FFFFFF"/>
        <w:rPr>
          <w:rFonts w:ascii="Garamond" w:hAnsi="Garamond" w:cs="Helvetica"/>
          <w:sz w:val="22"/>
          <w:szCs w:val="36"/>
          <w:lang w:val="en-GB"/>
        </w:rPr>
      </w:pPr>
      <w:r w:rsidRPr="00FD5157">
        <w:rPr>
          <w:rFonts w:ascii="Garamond" w:hAnsi="Garamond" w:cs="Helvetica"/>
          <w:sz w:val="22"/>
          <w:szCs w:val="36"/>
          <w:lang w:val="en-GB"/>
        </w:rPr>
        <w:t xml:space="preserve">Stimulating intertwining with neurosciences, pleasure and reward systems would lead us away, but it is clear what you want to emphasize: the </w:t>
      </w:r>
      <w:r w:rsidR="009906CF" w:rsidRPr="00FD5157">
        <w:rPr>
          <w:rFonts w:ascii="Garamond" w:hAnsi="Garamond" w:cs="Helvetica"/>
          <w:sz w:val="22"/>
          <w:szCs w:val="36"/>
          <w:lang w:val="en-GB"/>
        </w:rPr>
        <w:t>person</w:t>
      </w:r>
      <w:r w:rsidRPr="00FD5157">
        <w:rPr>
          <w:rFonts w:ascii="Garamond" w:hAnsi="Garamond" w:cs="Helvetica"/>
          <w:sz w:val="22"/>
          <w:szCs w:val="36"/>
          <w:lang w:val="en-GB"/>
        </w:rPr>
        <w:t xml:space="preserve"> is caught up in what </w:t>
      </w:r>
      <w:r w:rsidR="009906CF" w:rsidRPr="00FD5157">
        <w:rPr>
          <w:rFonts w:ascii="Garamond" w:hAnsi="Garamond" w:cs="Helvetica"/>
          <w:sz w:val="22"/>
          <w:szCs w:val="36"/>
          <w:lang w:val="en-GB"/>
        </w:rPr>
        <w:t xml:space="preserve">he/she </w:t>
      </w:r>
      <w:r w:rsidR="003620DB" w:rsidRPr="00FD5157">
        <w:rPr>
          <w:rFonts w:ascii="Garamond" w:hAnsi="Garamond" w:cs="Helvetica"/>
          <w:sz w:val="22"/>
          <w:szCs w:val="36"/>
          <w:lang w:val="en-GB"/>
        </w:rPr>
        <w:t>perceives</w:t>
      </w:r>
      <w:r w:rsidRPr="00FD5157">
        <w:rPr>
          <w:rFonts w:ascii="Garamond" w:hAnsi="Garamond" w:cs="Helvetica"/>
          <w:sz w:val="22"/>
          <w:szCs w:val="36"/>
          <w:lang w:val="en-GB"/>
        </w:rPr>
        <w:t xml:space="preserve"> like an emergency, nothing else matters, it has no need to understand. Indeed, the urgency is by definition </w:t>
      </w:r>
      <w:r w:rsidR="009906CF" w:rsidRPr="00FD5157">
        <w:rPr>
          <w:rFonts w:ascii="Garamond" w:hAnsi="Garamond" w:cs="Helvetica"/>
          <w:sz w:val="22"/>
          <w:szCs w:val="36"/>
          <w:lang w:val="en-GB"/>
        </w:rPr>
        <w:t xml:space="preserve">not understandable (in other words, not translatable in words). </w:t>
      </w:r>
    </w:p>
    <w:p w14:paraId="423E120B" w14:textId="77777777" w:rsidR="00500AE7" w:rsidRPr="00FD5157" w:rsidRDefault="00500AE7" w:rsidP="00500AE7">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____________________________________</w:t>
      </w:r>
    </w:p>
    <w:p w14:paraId="62470C9B" w14:textId="77777777" w:rsidR="00FD5157" w:rsidRPr="00FD5157" w:rsidRDefault="00FD5157" w:rsidP="00FD5157">
      <w:pPr>
        <w:widowControl w:val="0"/>
        <w:autoSpaceDE w:val="0"/>
        <w:autoSpaceDN w:val="0"/>
        <w:adjustRightInd w:val="0"/>
        <w:jc w:val="both"/>
        <w:rPr>
          <w:rFonts w:ascii="Garamond" w:hAnsi="Garamond" w:cs="Helvetica"/>
          <w:i/>
          <w:sz w:val="22"/>
          <w:szCs w:val="36"/>
          <w:lang w:val="en-GB"/>
        </w:rPr>
      </w:pPr>
      <w:r w:rsidRPr="00FD5157">
        <w:rPr>
          <w:rFonts w:ascii="Garamond" w:hAnsi="Garamond" w:cs="Helvetica"/>
          <w:i/>
          <w:sz w:val="22"/>
          <w:szCs w:val="36"/>
          <w:lang w:val="en-GB"/>
        </w:rPr>
        <w:t>-  We have often talked about the importance of habits, It seems insignificant, but it isn’t true. Can you explain their role in an addition situation?</w:t>
      </w:r>
    </w:p>
    <w:p w14:paraId="5ABB83A1" w14:textId="77777777" w:rsidR="00DF31C1" w:rsidRPr="00DF31C1" w:rsidRDefault="00FD5157" w:rsidP="00DF31C1">
      <w:pPr>
        <w:widowControl w:val="0"/>
        <w:autoSpaceDE w:val="0"/>
        <w:autoSpaceDN w:val="0"/>
        <w:adjustRightInd w:val="0"/>
        <w:jc w:val="both"/>
        <w:rPr>
          <w:rFonts w:ascii="Garamond" w:hAnsi="Garamond" w:cs="Helvetica"/>
          <w:sz w:val="22"/>
          <w:szCs w:val="36"/>
          <w:lang w:val="en-GB"/>
        </w:rPr>
      </w:pPr>
      <w:r w:rsidRPr="00FD5157">
        <w:rPr>
          <w:rFonts w:ascii="Garamond" w:hAnsi="Garamond" w:cs="Helvetica"/>
          <w:sz w:val="22"/>
          <w:szCs w:val="36"/>
          <w:lang w:val="en-GB"/>
        </w:rPr>
        <w:t>The first binge is typically very pleasurable (temporarily), The brain easily learns to repeat behaviours that are rewarding and reinforcing, and habit formation then occurs.  Once the habit is established, there is no way to turn off the urges to binge except to re-train the brain so that it stops producing those urges in the first place.  The brain is an extremely efficient organ. It builds and fuels the neural connections and pathways that are frequently used, and it weakens and prunes the ones that aren’t. I learned how to use my higher brain (prefrontal cortex) to stop acting on the urges</w:t>
      </w:r>
      <w:r w:rsidR="00DF31C1" w:rsidRPr="00DF31C1">
        <w:rPr>
          <w:rFonts w:ascii="Garamond" w:hAnsi="Garamond" w:cs="Helvetica"/>
          <w:sz w:val="22"/>
          <w:szCs w:val="36"/>
          <w:lang w:val="en-GB"/>
        </w:rPr>
        <w:t xml:space="preserve">to binge, and that’s what I teach in my books and teach my clients”. </w:t>
      </w:r>
    </w:p>
    <w:p w14:paraId="66B591DA" w14:textId="77777777" w:rsidR="00DF31C1" w:rsidRPr="00DF31C1" w:rsidRDefault="00DF31C1" w:rsidP="00DF31C1">
      <w:pPr>
        <w:widowControl w:val="0"/>
        <w:autoSpaceDE w:val="0"/>
        <w:autoSpaceDN w:val="0"/>
        <w:adjustRightInd w:val="0"/>
        <w:jc w:val="both"/>
        <w:rPr>
          <w:rFonts w:ascii="Garamond" w:hAnsi="Garamond" w:cs="Helvetica"/>
          <w:sz w:val="22"/>
          <w:szCs w:val="36"/>
          <w:lang w:val="en-US"/>
        </w:rPr>
      </w:pPr>
      <w:r w:rsidRPr="00DF31C1">
        <w:rPr>
          <w:rFonts w:ascii="Garamond" w:hAnsi="Garamond" w:cs="Helvetica"/>
          <w:sz w:val="22"/>
          <w:szCs w:val="36"/>
          <w:lang w:val="en-US"/>
        </w:rPr>
        <w:t xml:space="preserve">Knapp uses similar words, already known and daughter of a psychoanalyst; her sessions justified her on the one hand, on the other one there always was someone to blame, the awful weight to have to hate her parents. </w:t>
      </w:r>
    </w:p>
    <w:p w14:paraId="5EA93448" w14:textId="77777777" w:rsidR="00DF31C1" w:rsidRPr="00DF31C1" w:rsidRDefault="00DF31C1" w:rsidP="00DF31C1">
      <w:pPr>
        <w:jc w:val="both"/>
        <w:rPr>
          <w:rFonts w:ascii="Garamond" w:hAnsi="Garamond" w:cs="Helvetica"/>
          <w:sz w:val="22"/>
          <w:szCs w:val="36"/>
          <w:lang w:val="en-GB"/>
        </w:rPr>
      </w:pPr>
      <w:r w:rsidRPr="00DF31C1">
        <w:rPr>
          <w:rFonts w:ascii="Garamond" w:hAnsi="Garamond" w:cs="Helvetica"/>
          <w:sz w:val="22"/>
          <w:szCs w:val="36"/>
          <w:lang w:val="en-GB"/>
        </w:rPr>
        <w:lastRenderedPageBreak/>
        <w:t>If we try to put together all these silent paths, the proofs that pleasure does not have anything related to the triumph of the body owned by anorexia but that it is satisfied by the silence accomplice of the nirvana pleasure of the oblivion, including the less traditional psychoanalytic observations, I think we can propose an hypothesis about the No Entry in the body of the psychoanalysis -Is it dislocated? Hidden? Diffused? – related to addictions, and in particular the food one: the psychoanalysis tries to find out their causes, as Hansen affirmed, not wrong in themselves, but not connected to the addict needs.</w:t>
      </w:r>
    </w:p>
    <w:p w14:paraId="1C479110" w14:textId="77777777" w:rsidR="00DF31C1" w:rsidRPr="00DF31C1" w:rsidRDefault="00DF31C1" w:rsidP="00DF31C1">
      <w:pPr>
        <w:shd w:val="clear" w:color="auto" w:fill="FFFFFF"/>
        <w:jc w:val="both"/>
        <w:rPr>
          <w:rFonts w:ascii="Garamond" w:hAnsi="Garamond" w:cs="Helvetica"/>
          <w:sz w:val="22"/>
          <w:szCs w:val="36"/>
          <w:lang w:val="en-GB"/>
        </w:rPr>
      </w:pPr>
      <w:r w:rsidRPr="00DF31C1">
        <w:rPr>
          <w:rFonts w:ascii="Garamond" w:hAnsi="Garamond" w:cs="Helvetica"/>
          <w:sz w:val="22"/>
          <w:szCs w:val="36"/>
          <w:lang w:val="en-GB"/>
        </w:rPr>
        <w:t>The pleasure, the enjoyment, not the shared pleasure, the adult one, negotiated. The hunger can be satisfied by the bosom, but the desire not.</w:t>
      </w:r>
    </w:p>
    <w:p w14:paraId="0094E3AA"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The “pleasure principle (Freud, 1920) in human experiences is always characterized by a ‘not enough’, always limited in some way; the subject of the addiction is misruled by a crime, by a surplus that it excludes the psychoanalysis through the exclusion of the speech. So Loose defines addiction as “administration of jouissance independently of the Other”.</w:t>
      </w:r>
    </w:p>
    <w:p w14:paraId="6AEEA3DB"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 xml:space="preserve">The human being, as conceptualised by Hansen, blocked in his/her needs becomes pleasure and then becomes satisfaction and then just an habit. “I’m a creature of habits”, a woman said to me during a session of OA- It seems not so different from a highly evolved mammal, built up also by the needs and habits, oblivions and thoughts annulations. In this world without the Other, Loose remembers at least one of the etymologies of the term addiction that refers to a “diction, meaning to announce or to say (…) There is a fundamental antagonism between speech or diction and addiction is a-diction (ibid, 23)”. </w:t>
      </w:r>
    </w:p>
    <w:p w14:paraId="6011041D"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 xml:space="preserve">In the idea of Loose and others (Parson, 2003) that I share, the belonging to the death drive or the jouissance move the arduous ground to psychoanalysis: the binge desires only a thing-to be satisfied.  </w:t>
      </w:r>
    </w:p>
    <w:p w14:paraId="07D7C626" w14:textId="77777777" w:rsidR="00DF31C1" w:rsidRPr="00DF31C1" w:rsidRDefault="00DF31C1" w:rsidP="00DF31C1">
      <w:pPr>
        <w:widowControl w:val="0"/>
        <w:autoSpaceDE w:val="0"/>
        <w:autoSpaceDN w:val="0"/>
        <w:adjustRightInd w:val="0"/>
        <w:jc w:val="both"/>
        <w:rPr>
          <w:rFonts w:ascii="Garamond" w:hAnsi="Garamond" w:cs="Helvetica"/>
          <w:sz w:val="22"/>
          <w:szCs w:val="36"/>
          <w:lang w:val="en-US"/>
        </w:rPr>
      </w:pPr>
      <w:r w:rsidRPr="00DF31C1">
        <w:rPr>
          <w:rFonts w:ascii="Garamond" w:hAnsi="Garamond" w:cs="Helvetica"/>
          <w:sz w:val="22"/>
          <w:szCs w:val="36"/>
          <w:lang w:val="en-GB"/>
        </w:rPr>
        <w:t xml:space="preserve">There is no trauma to be elaborated, at the beginning, or a past to be recollected or some emotions to be raised. Loose sees that the only solution is the introduction of the speech and the analyst as possible object of desire. </w:t>
      </w:r>
    </w:p>
    <w:p w14:paraId="7BD94BB6"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“I was in therapy for years (…) for me at least, insight alone never seemed enough to stop the deadly plunge into the food” (Bullit-Jonas, 2000, 95), It’s another story of someone that has been able to translate his / her addiction in words.</w:t>
      </w:r>
    </w:p>
    <w:p w14:paraId="5A3A6FE4"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 xml:space="preserve">By the way, my goal is not to get into the techniques. </w:t>
      </w:r>
    </w:p>
    <w:p w14:paraId="0EE35187"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 xml:space="preserve">Getting back to the opening question, if psychoanalysis deals with addiction, I would point out that related to these hidden addictions that do not attract or cause stir, nocturnal or divide, that paradoxically use something fundamental to life as food or that has become necessary as virtuality (who has not a PC or an I-phone?), they are not open to censure because we have to feed ourselves and not they aren’t illegal, they are also useful to certain pathological family equilibrium: so the answer is placed on a delicate ridge. </w:t>
      </w:r>
    </w:p>
    <w:p w14:paraId="41BB5766"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r w:rsidRPr="00DF31C1">
        <w:rPr>
          <w:rFonts w:ascii="Garamond" w:hAnsi="Garamond" w:cs="Helvetica"/>
          <w:sz w:val="22"/>
          <w:szCs w:val="36"/>
          <w:lang w:val="en-GB"/>
        </w:rPr>
        <w:t xml:space="preserve">If psychoanalysis is able to take into account the many various aspects, that I cited here in these pages partially, to consider the absolute priority of pleasure for these people in comparison to their exigencies “to know”, which if it will raise, it will be in a second moment or even never comes. To conclude, I would like to cite, the winsome of an English quote: </w:t>
      </w:r>
    </w:p>
    <w:p w14:paraId="4B14B61A" w14:textId="77777777" w:rsidR="00DF31C1" w:rsidRPr="00DF31C1" w:rsidRDefault="00DF31C1" w:rsidP="00DF31C1">
      <w:pPr>
        <w:widowControl w:val="0"/>
        <w:autoSpaceDE w:val="0"/>
        <w:autoSpaceDN w:val="0"/>
        <w:adjustRightInd w:val="0"/>
        <w:jc w:val="both"/>
        <w:rPr>
          <w:rFonts w:ascii="Garamond" w:hAnsi="Garamond" w:cs="Helvetica"/>
          <w:sz w:val="22"/>
          <w:szCs w:val="36"/>
          <w:lang w:val="en-GB"/>
        </w:rPr>
      </w:pPr>
    </w:p>
    <w:p w14:paraId="749AD94F" w14:textId="77777777" w:rsidR="00DF31C1" w:rsidRPr="00DF31C1" w:rsidRDefault="00DF31C1" w:rsidP="00DF31C1">
      <w:pPr>
        <w:widowControl w:val="0"/>
        <w:autoSpaceDE w:val="0"/>
        <w:autoSpaceDN w:val="0"/>
        <w:adjustRightInd w:val="0"/>
        <w:jc w:val="center"/>
        <w:rPr>
          <w:rFonts w:ascii="Garamond" w:hAnsi="Garamond" w:cs="Helvetica"/>
          <w:sz w:val="22"/>
          <w:szCs w:val="36"/>
          <w:lang w:val="en-GB"/>
        </w:rPr>
      </w:pPr>
      <w:r w:rsidRPr="00DF31C1">
        <w:rPr>
          <w:rFonts w:ascii="Garamond" w:hAnsi="Garamond" w:cs="Helvetica"/>
          <w:sz w:val="22"/>
          <w:szCs w:val="36"/>
          <w:lang w:val="en-GB"/>
        </w:rPr>
        <w:t>“It’s better to start doing something in the night, that no start absolutely”</w:t>
      </w:r>
    </w:p>
    <w:p w14:paraId="738FB20B" w14:textId="77777777" w:rsidR="00DF31C1" w:rsidRPr="00DF31C1" w:rsidRDefault="00DF31C1" w:rsidP="00DF31C1">
      <w:pPr>
        <w:jc w:val="both"/>
        <w:rPr>
          <w:rFonts w:ascii="Garamond" w:hAnsi="Garamond"/>
          <w:b/>
          <w:sz w:val="22"/>
          <w:szCs w:val="20"/>
          <w:lang w:val="en-US"/>
        </w:rPr>
      </w:pPr>
    </w:p>
    <w:p w14:paraId="6AAE440F" w14:textId="77777777" w:rsidR="00DF31C1" w:rsidRPr="00DF31C1" w:rsidRDefault="00DF31C1" w:rsidP="00DF31C1">
      <w:pPr>
        <w:jc w:val="both"/>
        <w:rPr>
          <w:rFonts w:ascii="Garamond" w:hAnsi="Garamond"/>
          <w:color w:val="000000"/>
          <w:sz w:val="22"/>
          <w:lang w:val="en-US"/>
        </w:rPr>
      </w:pPr>
    </w:p>
    <w:p w14:paraId="3A75DB3A" w14:textId="77777777" w:rsidR="00DF31C1" w:rsidRPr="00DF31C1" w:rsidRDefault="00DF31C1" w:rsidP="00DF31C1">
      <w:pPr>
        <w:jc w:val="both"/>
        <w:rPr>
          <w:rFonts w:ascii="Garamond" w:hAnsi="Garamond"/>
          <w:color w:val="000000"/>
          <w:sz w:val="22"/>
          <w:lang w:val="en-US"/>
        </w:rPr>
      </w:pPr>
    </w:p>
    <w:p w14:paraId="56680980" w14:textId="77777777" w:rsidR="00500AE7" w:rsidRPr="00DF31C1" w:rsidRDefault="00500AE7" w:rsidP="00DF31C1">
      <w:pPr>
        <w:widowControl w:val="0"/>
        <w:autoSpaceDE w:val="0"/>
        <w:autoSpaceDN w:val="0"/>
        <w:adjustRightInd w:val="0"/>
        <w:jc w:val="both"/>
        <w:rPr>
          <w:rFonts w:ascii="Garamond" w:hAnsi="Garamond"/>
          <w:color w:val="000000"/>
          <w:sz w:val="22"/>
          <w:lang w:val="en-US"/>
        </w:rPr>
      </w:pPr>
    </w:p>
    <w:p w14:paraId="70414DA3" w14:textId="77777777" w:rsidR="00500AE7" w:rsidRPr="00033269" w:rsidRDefault="00500AE7" w:rsidP="00500AE7">
      <w:pPr>
        <w:jc w:val="both"/>
        <w:rPr>
          <w:rFonts w:ascii="Garamond" w:hAnsi="Garamond"/>
          <w:color w:val="000000"/>
          <w:sz w:val="22"/>
          <w:lang w:val="en-US"/>
        </w:rPr>
      </w:pPr>
    </w:p>
    <w:p w14:paraId="144C53C3" w14:textId="77777777" w:rsidR="00500AE7" w:rsidRPr="00033269" w:rsidRDefault="00500AE7" w:rsidP="00500AE7">
      <w:pPr>
        <w:jc w:val="both"/>
        <w:rPr>
          <w:rFonts w:ascii="Open Sans" w:hAnsi="Open Sans"/>
          <w:b/>
          <w:sz w:val="22"/>
          <w:szCs w:val="32"/>
          <w:lang w:val="en-GB"/>
        </w:rPr>
      </w:pPr>
      <w:r w:rsidRPr="00033269">
        <w:rPr>
          <w:rFonts w:ascii="Open Sans" w:hAnsi="Open Sans"/>
          <w:b/>
          <w:sz w:val="22"/>
          <w:szCs w:val="32"/>
          <w:lang w:val="en-GB"/>
        </w:rPr>
        <w:t>Bibliogra</w:t>
      </w:r>
      <w:r w:rsidR="00450A55" w:rsidRPr="00033269">
        <w:rPr>
          <w:rFonts w:ascii="Open Sans" w:hAnsi="Open Sans"/>
          <w:b/>
          <w:sz w:val="22"/>
          <w:szCs w:val="32"/>
          <w:lang w:val="en-GB"/>
        </w:rPr>
        <w:t>phy</w:t>
      </w:r>
    </w:p>
    <w:p w14:paraId="4F3628E5" w14:textId="77777777" w:rsidR="00500AE7" w:rsidRPr="00033269" w:rsidRDefault="00500AE7" w:rsidP="00500AE7">
      <w:pPr>
        <w:jc w:val="both"/>
        <w:rPr>
          <w:rFonts w:ascii="Open Sans" w:hAnsi="Open Sans"/>
          <w:b/>
          <w:sz w:val="22"/>
          <w:szCs w:val="32"/>
          <w:lang w:val="en-GB"/>
        </w:rPr>
      </w:pPr>
    </w:p>
    <w:p w14:paraId="6BCBB6D9" w14:textId="77777777" w:rsidR="00500AE7" w:rsidRPr="00033269" w:rsidRDefault="00500AE7" w:rsidP="00500AE7">
      <w:pPr>
        <w:jc w:val="both"/>
        <w:rPr>
          <w:sz w:val="22"/>
          <w:lang w:val="en-GB"/>
        </w:rPr>
      </w:pPr>
      <w:r w:rsidRPr="00033269">
        <w:rPr>
          <w:sz w:val="22"/>
          <w:lang w:val="en-GB"/>
        </w:rPr>
        <w:t xml:space="preserve">Bulik M. C. (2009): </w:t>
      </w:r>
      <w:r w:rsidRPr="00033269">
        <w:rPr>
          <w:i/>
          <w:sz w:val="22"/>
          <w:lang w:val="en-GB"/>
        </w:rPr>
        <w:t>Crave</w:t>
      </w:r>
      <w:r w:rsidRPr="00033269">
        <w:rPr>
          <w:sz w:val="22"/>
          <w:lang w:val="en-GB"/>
        </w:rPr>
        <w:t>, Walker Publisher Company, New York</w:t>
      </w:r>
    </w:p>
    <w:p w14:paraId="0132A4FD" w14:textId="77777777" w:rsidR="00500AE7" w:rsidRPr="00033269" w:rsidRDefault="00500AE7" w:rsidP="00500AE7">
      <w:pPr>
        <w:jc w:val="both"/>
        <w:rPr>
          <w:sz w:val="22"/>
          <w:lang w:val="en-GB"/>
        </w:rPr>
      </w:pPr>
    </w:p>
    <w:p w14:paraId="0EF01EA8" w14:textId="77777777" w:rsidR="00500AE7" w:rsidRPr="00033269" w:rsidRDefault="00500AE7" w:rsidP="00500AE7">
      <w:pPr>
        <w:jc w:val="both"/>
        <w:rPr>
          <w:sz w:val="22"/>
          <w:lang w:val="en-GB"/>
        </w:rPr>
      </w:pPr>
      <w:r w:rsidRPr="00033269">
        <w:rPr>
          <w:sz w:val="22"/>
          <w:lang w:val="en-GB"/>
        </w:rPr>
        <w:t xml:space="preserve">Bulik M. C. (2015): </w:t>
      </w:r>
      <w:r w:rsidRPr="00033269">
        <w:rPr>
          <w:i/>
          <w:sz w:val="22"/>
          <w:lang w:val="en-GB"/>
        </w:rPr>
        <w:t>Binge Control. A Company Recovery Guide</w:t>
      </w:r>
      <w:r w:rsidRPr="00033269">
        <w:rPr>
          <w:sz w:val="22"/>
          <w:lang w:val="en-GB"/>
        </w:rPr>
        <w:t>, copyrighted material</w:t>
      </w:r>
    </w:p>
    <w:p w14:paraId="2CD4D4F9" w14:textId="77777777" w:rsidR="00500AE7" w:rsidRPr="00033269" w:rsidRDefault="00500AE7" w:rsidP="00500AE7">
      <w:pPr>
        <w:jc w:val="both"/>
        <w:rPr>
          <w:sz w:val="22"/>
          <w:lang w:val="en-GB"/>
        </w:rPr>
      </w:pPr>
    </w:p>
    <w:p w14:paraId="7BFB0D70" w14:textId="77777777" w:rsidR="00500AE7" w:rsidRPr="00033269" w:rsidRDefault="00500AE7" w:rsidP="00500AE7">
      <w:pPr>
        <w:jc w:val="both"/>
        <w:rPr>
          <w:sz w:val="22"/>
          <w:lang w:val="en-GB"/>
        </w:rPr>
      </w:pPr>
      <w:r w:rsidRPr="00033269">
        <w:rPr>
          <w:sz w:val="22"/>
          <w:lang w:val="en-GB"/>
        </w:rPr>
        <w:t xml:space="preserve">Bullitt- Jonas M. (2000): </w:t>
      </w:r>
      <w:r w:rsidRPr="00033269">
        <w:rPr>
          <w:i/>
          <w:sz w:val="22"/>
          <w:lang w:val="en-GB"/>
        </w:rPr>
        <w:t>Holy Hunger. A woman’s journey from food addiction to spiritual fulfilment</w:t>
      </w:r>
      <w:r w:rsidRPr="00033269">
        <w:rPr>
          <w:sz w:val="22"/>
          <w:lang w:val="en-GB"/>
        </w:rPr>
        <w:t>, Random House, New York</w:t>
      </w:r>
    </w:p>
    <w:p w14:paraId="693F73FD" w14:textId="77777777" w:rsidR="00500AE7" w:rsidRPr="00033269" w:rsidRDefault="00500AE7" w:rsidP="00500AE7">
      <w:pPr>
        <w:jc w:val="both"/>
        <w:rPr>
          <w:sz w:val="22"/>
          <w:lang w:val="en-GB"/>
        </w:rPr>
      </w:pPr>
    </w:p>
    <w:p w14:paraId="4251A187" w14:textId="77777777" w:rsidR="00500AE7" w:rsidRPr="00033269" w:rsidRDefault="00500AE7" w:rsidP="00500AE7">
      <w:pPr>
        <w:rPr>
          <w:sz w:val="22"/>
          <w:szCs w:val="20"/>
          <w:lang w:val="en-GB"/>
        </w:rPr>
      </w:pPr>
      <w:r w:rsidRPr="00033269">
        <w:rPr>
          <w:sz w:val="22"/>
          <w:szCs w:val="20"/>
          <w:lang w:val="en-GB"/>
        </w:rPr>
        <w:t xml:space="preserve">Chasseguet- Smirgel J. (1984): </w:t>
      </w:r>
      <w:r w:rsidRPr="00033269">
        <w:rPr>
          <w:i/>
          <w:sz w:val="22"/>
          <w:szCs w:val="20"/>
          <w:lang w:val="en-GB"/>
        </w:rPr>
        <w:t xml:space="preserve">Creativity and Perversion, </w:t>
      </w:r>
      <w:r w:rsidRPr="00033269">
        <w:rPr>
          <w:sz w:val="22"/>
          <w:szCs w:val="20"/>
          <w:lang w:val="en-GB"/>
        </w:rPr>
        <w:t xml:space="preserve">Norton, NY (trad. it) </w:t>
      </w:r>
      <w:r w:rsidRPr="00033269">
        <w:rPr>
          <w:i/>
          <w:sz w:val="22"/>
          <w:szCs w:val="20"/>
          <w:lang w:val="en-GB"/>
        </w:rPr>
        <w:t xml:space="preserve">Cratività e perversione, </w:t>
      </w:r>
      <w:r w:rsidRPr="00033269">
        <w:rPr>
          <w:sz w:val="22"/>
          <w:szCs w:val="20"/>
          <w:lang w:val="en-GB"/>
        </w:rPr>
        <w:t>Cortina, Milano, 1987</w:t>
      </w:r>
    </w:p>
    <w:p w14:paraId="50AE921B" w14:textId="77777777" w:rsidR="00500AE7" w:rsidRPr="00033269" w:rsidRDefault="00500AE7" w:rsidP="00500AE7">
      <w:pPr>
        <w:jc w:val="both"/>
        <w:rPr>
          <w:sz w:val="22"/>
          <w:lang w:val="en-GB"/>
        </w:rPr>
      </w:pPr>
    </w:p>
    <w:p w14:paraId="5427FC62" w14:textId="77777777" w:rsidR="00500AE7" w:rsidRPr="00033269" w:rsidRDefault="00500AE7" w:rsidP="00500AE7">
      <w:pPr>
        <w:jc w:val="both"/>
        <w:rPr>
          <w:sz w:val="22"/>
          <w:lang w:val="en-GB"/>
        </w:rPr>
      </w:pPr>
      <w:r w:rsidRPr="00033269">
        <w:rPr>
          <w:sz w:val="22"/>
          <w:lang w:val="en-GB"/>
        </w:rPr>
        <w:t xml:space="preserve">Freud, S. (1920g). </w:t>
      </w:r>
      <w:r w:rsidRPr="00033269">
        <w:rPr>
          <w:rStyle w:val="Emphasis"/>
          <w:sz w:val="22"/>
          <w:lang w:val="en-GB"/>
        </w:rPr>
        <w:t>Beyond the Pleasure Principle.</w:t>
      </w:r>
      <w:r w:rsidRPr="00033269">
        <w:rPr>
          <w:sz w:val="22"/>
          <w:lang w:val="en-GB"/>
        </w:rPr>
        <w:t xml:space="preserve"> London: OSF, vol 11.</w:t>
      </w:r>
    </w:p>
    <w:p w14:paraId="1D0A2EFE" w14:textId="77777777" w:rsidR="00500AE7" w:rsidRPr="00033269" w:rsidRDefault="00500AE7" w:rsidP="00500AE7">
      <w:pPr>
        <w:jc w:val="both"/>
        <w:rPr>
          <w:sz w:val="22"/>
          <w:lang w:val="en-GB"/>
        </w:rPr>
      </w:pPr>
    </w:p>
    <w:p w14:paraId="2AB995A0" w14:textId="77777777" w:rsidR="00500AE7" w:rsidRPr="00033269" w:rsidRDefault="00500AE7" w:rsidP="00500AE7">
      <w:pPr>
        <w:jc w:val="both"/>
        <w:rPr>
          <w:sz w:val="22"/>
          <w:lang w:val="en-GB"/>
        </w:rPr>
      </w:pPr>
      <w:r w:rsidRPr="00033269">
        <w:rPr>
          <w:sz w:val="22"/>
          <w:lang w:val="en-GB"/>
        </w:rPr>
        <w:t xml:space="preserve">Knapp C. (2003): </w:t>
      </w:r>
      <w:r w:rsidRPr="00033269">
        <w:rPr>
          <w:i/>
          <w:sz w:val="22"/>
          <w:lang w:val="en-GB"/>
        </w:rPr>
        <w:t xml:space="preserve">Appetites, </w:t>
      </w:r>
      <w:r w:rsidRPr="00033269">
        <w:rPr>
          <w:sz w:val="22"/>
          <w:lang w:val="en-GB"/>
        </w:rPr>
        <w:t>Counterpoint, New York</w:t>
      </w:r>
    </w:p>
    <w:p w14:paraId="2CADDC50" w14:textId="77777777" w:rsidR="00500AE7" w:rsidRPr="00033269" w:rsidRDefault="00500AE7" w:rsidP="00500AE7">
      <w:pPr>
        <w:jc w:val="both"/>
        <w:rPr>
          <w:sz w:val="22"/>
          <w:lang w:val="en-GB"/>
        </w:rPr>
      </w:pPr>
    </w:p>
    <w:p w14:paraId="24E9C3F4" w14:textId="77777777" w:rsidR="00500AE7" w:rsidRPr="00033269" w:rsidRDefault="00500AE7" w:rsidP="00500AE7">
      <w:pPr>
        <w:jc w:val="both"/>
        <w:rPr>
          <w:sz w:val="22"/>
          <w:lang w:val="en-GB"/>
        </w:rPr>
      </w:pPr>
    </w:p>
    <w:p w14:paraId="370F27C8" w14:textId="77777777" w:rsidR="00500AE7" w:rsidRPr="00033269" w:rsidRDefault="00500AE7" w:rsidP="00500AE7">
      <w:pPr>
        <w:jc w:val="both"/>
        <w:rPr>
          <w:i/>
          <w:sz w:val="22"/>
          <w:lang w:val="en-US"/>
        </w:rPr>
      </w:pPr>
      <w:r w:rsidRPr="00033269">
        <w:rPr>
          <w:sz w:val="22"/>
          <w:lang w:val="en-US"/>
        </w:rPr>
        <w:t>Hansen K. (</w:t>
      </w:r>
      <w:r w:rsidR="001D7C67" w:rsidRPr="00033269">
        <w:rPr>
          <w:sz w:val="22"/>
          <w:lang w:val="en-US"/>
        </w:rPr>
        <w:t>see note</w:t>
      </w:r>
      <w:r w:rsidRPr="00033269">
        <w:rPr>
          <w:sz w:val="22"/>
          <w:lang w:val="en-US"/>
        </w:rPr>
        <w:t xml:space="preserve"> 1)</w:t>
      </w:r>
    </w:p>
    <w:p w14:paraId="5B75E9B6" w14:textId="77777777" w:rsidR="00500AE7" w:rsidRPr="00033269" w:rsidRDefault="00500AE7" w:rsidP="00500AE7">
      <w:pPr>
        <w:jc w:val="both"/>
        <w:rPr>
          <w:sz w:val="22"/>
          <w:lang w:val="en-US"/>
        </w:rPr>
      </w:pPr>
    </w:p>
    <w:p w14:paraId="5593E4F3" w14:textId="77777777" w:rsidR="00500AE7" w:rsidRPr="00033269" w:rsidRDefault="00500AE7" w:rsidP="00500AE7">
      <w:pPr>
        <w:jc w:val="both"/>
        <w:rPr>
          <w:sz w:val="22"/>
          <w:lang w:val="en-GB"/>
        </w:rPr>
      </w:pPr>
      <w:r w:rsidRPr="00033269">
        <w:rPr>
          <w:sz w:val="22"/>
          <w:lang w:val="en-US"/>
        </w:rPr>
        <w:t xml:space="preserve">Loose, R. (2002). </w:t>
      </w:r>
      <w:r w:rsidRPr="00033269">
        <w:rPr>
          <w:rStyle w:val="Emphasis"/>
          <w:sz w:val="22"/>
          <w:lang w:val="en-GB"/>
        </w:rPr>
        <w:t>The Subject of Addiction: Psychoanalysis and the Administration of Enjoyment.</w:t>
      </w:r>
      <w:r w:rsidRPr="00033269">
        <w:rPr>
          <w:sz w:val="22"/>
          <w:lang w:val="en-GB"/>
        </w:rPr>
        <w:t xml:space="preserve"> London: Karnac Books Ltd.</w:t>
      </w:r>
    </w:p>
    <w:p w14:paraId="25C32575" w14:textId="77777777" w:rsidR="00500AE7" w:rsidRPr="00033269" w:rsidRDefault="00500AE7" w:rsidP="00500AE7">
      <w:pPr>
        <w:jc w:val="both"/>
        <w:rPr>
          <w:sz w:val="22"/>
          <w:lang w:val="en-GB"/>
        </w:rPr>
      </w:pPr>
    </w:p>
    <w:p w14:paraId="4A80B18D" w14:textId="77777777" w:rsidR="00500AE7" w:rsidRPr="00033269" w:rsidRDefault="00500AE7" w:rsidP="00500AE7">
      <w:pPr>
        <w:jc w:val="both"/>
        <w:rPr>
          <w:sz w:val="22"/>
          <w:lang w:val="en-GB"/>
        </w:rPr>
      </w:pPr>
      <w:r w:rsidRPr="00033269">
        <w:rPr>
          <w:sz w:val="22"/>
          <w:lang w:val="en-GB"/>
        </w:rPr>
        <w:t xml:space="preserve">Orbach, S. (1986). </w:t>
      </w:r>
      <w:r w:rsidRPr="00033269">
        <w:rPr>
          <w:rStyle w:val="Emphasis"/>
          <w:sz w:val="22"/>
          <w:lang w:val="en-GB"/>
        </w:rPr>
        <w:t>Hunger Strike</w:t>
      </w:r>
      <w:r w:rsidRPr="00033269">
        <w:rPr>
          <w:sz w:val="22"/>
          <w:lang w:val="en-GB"/>
        </w:rPr>
        <w:t>. London: Penguin Books.</w:t>
      </w:r>
    </w:p>
    <w:p w14:paraId="462842F7" w14:textId="77777777" w:rsidR="00500AE7" w:rsidRPr="00033269" w:rsidRDefault="00500AE7" w:rsidP="00500AE7">
      <w:pPr>
        <w:jc w:val="both"/>
        <w:rPr>
          <w:sz w:val="22"/>
          <w:lang w:val="en-GB"/>
        </w:rPr>
      </w:pPr>
    </w:p>
    <w:p w14:paraId="119DE848" w14:textId="77777777" w:rsidR="00500AE7" w:rsidRPr="00033269" w:rsidRDefault="00500AE7" w:rsidP="00500AE7">
      <w:pPr>
        <w:jc w:val="both"/>
        <w:rPr>
          <w:sz w:val="22"/>
          <w:lang w:val="en-GB"/>
        </w:rPr>
      </w:pPr>
      <w:r w:rsidRPr="00033269">
        <w:rPr>
          <w:sz w:val="22"/>
          <w:lang w:val="en-GB"/>
        </w:rPr>
        <w:t xml:space="preserve">Parsons H. (2005): </w:t>
      </w:r>
      <w:r w:rsidRPr="00033269">
        <w:rPr>
          <w:i/>
          <w:sz w:val="22"/>
          <w:lang w:val="en-GB"/>
        </w:rPr>
        <w:t>Considering Eating disorder Within the Context of Addiction: A Psychoanalytic Perspective</w:t>
      </w:r>
      <w:r w:rsidRPr="00033269">
        <w:rPr>
          <w:sz w:val="22"/>
          <w:lang w:val="en-GB"/>
        </w:rPr>
        <w:t>, in IAHIP (Irish Association of Humanistic and Integrative Psychotherapy), n. 45</w:t>
      </w:r>
    </w:p>
    <w:p w14:paraId="71E4D0DE" w14:textId="77777777" w:rsidR="00500AE7" w:rsidRPr="00033269" w:rsidRDefault="00500AE7" w:rsidP="00500AE7">
      <w:pPr>
        <w:jc w:val="both"/>
        <w:rPr>
          <w:sz w:val="22"/>
          <w:lang w:val="en-GB"/>
        </w:rPr>
      </w:pPr>
    </w:p>
    <w:p w14:paraId="722DD61F" w14:textId="77777777" w:rsidR="00500AE7" w:rsidRPr="00C320DB" w:rsidRDefault="00500AE7" w:rsidP="00500AE7">
      <w:pPr>
        <w:widowControl w:val="0"/>
        <w:autoSpaceDE w:val="0"/>
        <w:autoSpaceDN w:val="0"/>
        <w:adjustRightInd w:val="0"/>
        <w:jc w:val="both"/>
        <w:rPr>
          <w:rFonts w:ascii="Garamond" w:hAnsi="Garamond" w:cs="Helvetica"/>
          <w:sz w:val="22"/>
          <w:szCs w:val="36"/>
          <w:lang w:val="en-GB"/>
        </w:rPr>
      </w:pPr>
      <w:r w:rsidRPr="00C320DB">
        <w:rPr>
          <w:rFonts w:ascii="Garamond" w:hAnsi="Garamond" w:cs="Helvetica"/>
          <w:sz w:val="22"/>
          <w:szCs w:val="36"/>
          <w:lang w:val="fr-FR"/>
        </w:rPr>
        <w:t xml:space="preserve">Poulsen, S., S. et al. </w:t>
      </w:r>
      <w:r w:rsidRPr="00C320DB">
        <w:rPr>
          <w:rFonts w:ascii="Garamond" w:hAnsi="Garamond" w:cs="Helvetica"/>
          <w:sz w:val="22"/>
          <w:szCs w:val="36"/>
          <w:lang w:val="en-GB"/>
        </w:rPr>
        <w:t xml:space="preserve">(2014): </w:t>
      </w:r>
      <w:r w:rsidRPr="00C320DB">
        <w:rPr>
          <w:rFonts w:ascii="Garamond" w:hAnsi="Garamond" w:cs="Helvetica"/>
          <w:i/>
          <w:sz w:val="22"/>
          <w:szCs w:val="36"/>
          <w:lang w:val="en-GB"/>
        </w:rPr>
        <w:t>A Randomized Controlled Trial of Psychodynamic Psychotherapy or Cognitive-Behavioural Therapy for Bulimia Nervosa.</w:t>
      </w:r>
      <w:r w:rsidRPr="00C320DB">
        <w:rPr>
          <w:rFonts w:ascii="Garamond" w:hAnsi="Garamond" w:cs="Helvetica"/>
          <w:sz w:val="22"/>
          <w:szCs w:val="36"/>
          <w:lang w:val="en-GB"/>
        </w:rPr>
        <w:t> ,</w:t>
      </w:r>
      <w:r w:rsidRPr="00C320DB">
        <w:rPr>
          <w:rFonts w:ascii="Garamond" w:hAnsi="Garamond" w:cs="Helvetica"/>
          <w:iCs/>
          <w:sz w:val="22"/>
          <w:szCs w:val="36"/>
          <w:lang w:val="en-GB"/>
        </w:rPr>
        <w:t>American Journal of Psychiatry,</w:t>
      </w:r>
      <w:r w:rsidRPr="00C320DB">
        <w:rPr>
          <w:rFonts w:ascii="Garamond" w:hAnsi="Garamond" w:cs="Helvetica"/>
          <w:sz w:val="22"/>
          <w:szCs w:val="36"/>
          <w:lang w:val="en-GB"/>
        </w:rPr>
        <w:t>171, n. 1,109-116.   </w:t>
      </w:r>
    </w:p>
    <w:p w14:paraId="637C5EAB" w14:textId="77777777" w:rsidR="00500AE7" w:rsidRPr="00C320DB" w:rsidRDefault="00500AE7">
      <w:pPr>
        <w:rPr>
          <w:rFonts w:ascii="Garamond" w:hAnsi="Garamond"/>
          <w:sz w:val="22"/>
          <w:szCs w:val="20"/>
          <w:lang w:val="en-GB"/>
        </w:rPr>
      </w:pPr>
    </w:p>
    <w:sectPr w:rsidR="00500AE7" w:rsidRPr="00C320DB" w:rsidSect="00733C1F">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B09D8" w14:textId="77777777" w:rsidR="00173790" w:rsidRDefault="00173790">
      <w:r>
        <w:separator/>
      </w:r>
    </w:p>
  </w:endnote>
  <w:endnote w:type="continuationSeparator" w:id="0">
    <w:p w14:paraId="10B90C36" w14:textId="77777777" w:rsidR="00173790" w:rsidRDefault="0017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Open Sans">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3507" w14:textId="77777777" w:rsidR="00FD5157" w:rsidRDefault="00791BB5">
    <w:pPr>
      <w:pStyle w:val="Footer"/>
      <w:framePr w:wrap="around" w:vAnchor="text" w:hAnchor="margin" w:xAlign="right" w:y="1"/>
      <w:rPr>
        <w:rStyle w:val="PageNumber"/>
      </w:rPr>
    </w:pPr>
    <w:r>
      <w:rPr>
        <w:rStyle w:val="PageNumber"/>
      </w:rPr>
      <w:fldChar w:fldCharType="begin"/>
    </w:r>
    <w:r w:rsidR="00FD5157">
      <w:rPr>
        <w:rStyle w:val="PageNumber"/>
      </w:rPr>
      <w:instrText xml:space="preserve">PAGE  </w:instrText>
    </w:r>
    <w:r>
      <w:rPr>
        <w:rStyle w:val="PageNumber"/>
      </w:rPr>
      <w:fldChar w:fldCharType="end"/>
    </w:r>
  </w:p>
  <w:p w14:paraId="2206019F" w14:textId="77777777" w:rsidR="00FD5157" w:rsidRDefault="00FD51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A59ED" w14:textId="77777777" w:rsidR="00FD5157" w:rsidRDefault="00791BB5">
    <w:pPr>
      <w:pStyle w:val="Footer"/>
      <w:framePr w:wrap="around" w:vAnchor="text" w:hAnchor="margin" w:xAlign="right" w:y="1"/>
      <w:rPr>
        <w:rStyle w:val="PageNumber"/>
      </w:rPr>
    </w:pPr>
    <w:r>
      <w:rPr>
        <w:rStyle w:val="PageNumber"/>
      </w:rPr>
      <w:fldChar w:fldCharType="begin"/>
    </w:r>
    <w:r w:rsidR="00FD5157">
      <w:rPr>
        <w:rStyle w:val="PageNumber"/>
      </w:rPr>
      <w:instrText xml:space="preserve">PAGE  </w:instrText>
    </w:r>
    <w:r>
      <w:rPr>
        <w:rStyle w:val="PageNumber"/>
      </w:rPr>
      <w:fldChar w:fldCharType="separate"/>
    </w:r>
    <w:r w:rsidR="0056473D">
      <w:rPr>
        <w:rStyle w:val="PageNumber"/>
        <w:noProof/>
      </w:rPr>
      <w:t>1</w:t>
    </w:r>
    <w:r>
      <w:rPr>
        <w:rStyle w:val="PageNumber"/>
      </w:rPr>
      <w:fldChar w:fldCharType="end"/>
    </w:r>
  </w:p>
  <w:p w14:paraId="5E98AA52" w14:textId="77777777" w:rsidR="00FD5157" w:rsidRDefault="00FD51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26B60" w14:textId="77777777" w:rsidR="00173790" w:rsidRDefault="00173790">
      <w:r>
        <w:separator/>
      </w:r>
    </w:p>
  </w:footnote>
  <w:footnote w:type="continuationSeparator" w:id="0">
    <w:p w14:paraId="527C2A2D" w14:textId="77777777" w:rsidR="00173790" w:rsidRDefault="00173790">
      <w:r>
        <w:continuationSeparator/>
      </w:r>
    </w:p>
  </w:footnote>
  <w:footnote w:id="1">
    <w:p w14:paraId="3B7C32F8" w14:textId="77777777" w:rsidR="00FD5157" w:rsidRPr="009C6EF9" w:rsidRDefault="00FD5157">
      <w:pPr>
        <w:pStyle w:val="FootnoteText"/>
        <w:rPr>
          <w:sz w:val="20"/>
        </w:rPr>
      </w:pPr>
      <w:r>
        <w:rPr>
          <w:rStyle w:val="FootnoteReference"/>
        </w:rPr>
        <w:footnoteRef/>
      </w:r>
      <w:r w:rsidRPr="009C6EF9">
        <w:rPr>
          <w:sz w:val="20"/>
        </w:rPr>
        <w:t>Congress “The Dislocated Subject”, Wien, October 21-22 2016</w:t>
      </w:r>
    </w:p>
  </w:footnote>
  <w:footnote w:id="2">
    <w:p w14:paraId="26BC3547" w14:textId="77777777" w:rsidR="00FD5157" w:rsidRPr="00DF31C1" w:rsidRDefault="00FD5157" w:rsidP="00321F45">
      <w:pPr>
        <w:pStyle w:val="FootnoteText"/>
        <w:jc w:val="both"/>
        <w:rPr>
          <w:sz w:val="20"/>
          <w:lang w:val="en-US"/>
        </w:rPr>
      </w:pPr>
      <w:r w:rsidRPr="00DF31C1">
        <w:rPr>
          <w:rStyle w:val="FootnoteReference"/>
          <w:sz w:val="20"/>
        </w:rPr>
        <w:footnoteRef/>
      </w:r>
      <w:r w:rsidRPr="00DF31C1">
        <w:rPr>
          <w:sz w:val="20"/>
          <w:lang w:val="en-US"/>
        </w:rPr>
        <w:t xml:space="preserve"> Today Author of success and anchorwoman of online groups follone in America and beyond; her first books, born after her autorecover by bulimia and binge eating are: </w:t>
      </w:r>
      <w:r w:rsidRPr="00DF31C1">
        <w:rPr>
          <w:i/>
          <w:sz w:val="20"/>
          <w:lang w:val="en-US"/>
        </w:rPr>
        <w:t xml:space="preserve">“Brain over Binge” </w:t>
      </w:r>
      <w:r w:rsidRPr="00DF31C1">
        <w:rPr>
          <w:sz w:val="20"/>
          <w:lang w:val="en-US"/>
        </w:rPr>
        <w:t>(2011) and “</w:t>
      </w:r>
      <w:r w:rsidRPr="00DF31C1">
        <w:rPr>
          <w:i/>
          <w:sz w:val="20"/>
          <w:lang w:val="en-US"/>
        </w:rPr>
        <w:t>”The Brain over Binge Reco</w:t>
      </w:r>
      <w:r w:rsidR="005C6F08">
        <w:rPr>
          <w:i/>
          <w:sz w:val="20"/>
          <w:lang w:val="en-US"/>
        </w:rPr>
        <w:t>vered</w:t>
      </w:r>
      <w:r w:rsidRPr="00DF31C1">
        <w:rPr>
          <w:i/>
          <w:sz w:val="20"/>
          <w:lang w:val="en-US"/>
        </w:rPr>
        <w:t xml:space="preserve"> Guide” </w:t>
      </w:r>
      <w:r w:rsidRPr="00DF31C1">
        <w:rPr>
          <w:sz w:val="20"/>
          <w:lang w:val="en-US"/>
        </w:rPr>
        <w:t>(2016). The first is about her own experience with bulimia, an unsuccessful therapy, and independent recovery, and the second is a self-help book for binge eaters. Sheworks with binge eaters individually and in groups and she received a certification in health coaching from the Institute for Interactive Nutrition. She lives and works in Florida.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0777"/>
    <w:multiLevelType w:val="hybridMultilevel"/>
    <w:tmpl w:val="27F8C6A8"/>
    <w:lvl w:ilvl="0" w:tplc="19C624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35B74"/>
    <w:multiLevelType w:val="hybridMultilevel"/>
    <w:tmpl w:val="AB58BB78"/>
    <w:lvl w:ilvl="0" w:tplc="C87CD436">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E726EEF"/>
    <w:multiLevelType w:val="hybridMultilevel"/>
    <w:tmpl w:val="D37240B2"/>
    <w:lvl w:ilvl="0" w:tplc="6CC0697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923B1D"/>
    <w:multiLevelType w:val="hybridMultilevel"/>
    <w:tmpl w:val="13087E0E"/>
    <w:lvl w:ilvl="0" w:tplc="817254B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4C15A3"/>
    <w:multiLevelType w:val="hybridMultilevel"/>
    <w:tmpl w:val="6F7C7B52"/>
    <w:lvl w:ilvl="0" w:tplc="FA6455A8">
      <w:numFmt w:val="bullet"/>
      <w:lvlText w:val="-"/>
      <w:lvlJc w:val="left"/>
      <w:pPr>
        <w:ind w:left="720" w:hanging="360"/>
      </w:pPr>
      <w:rPr>
        <w:rFonts w:ascii="Garamond" w:eastAsia="Times New Roman" w:hAnsi="Garamond" w:cs="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C15985"/>
    <w:multiLevelType w:val="hybridMultilevel"/>
    <w:tmpl w:val="02862914"/>
    <w:lvl w:ilvl="0" w:tplc="C51A0A3C">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4D07D43"/>
    <w:multiLevelType w:val="hybridMultilevel"/>
    <w:tmpl w:val="18D02392"/>
    <w:lvl w:ilvl="0" w:tplc="F0FA613E">
      <w:numFmt w:val="bullet"/>
      <w:lvlText w:val="-"/>
      <w:lvlJc w:val="left"/>
      <w:pPr>
        <w:ind w:left="1080" w:hanging="360"/>
      </w:pPr>
      <w:rPr>
        <w:rFonts w:ascii="Garamond" w:eastAsia="Times New Roman" w:hAnsi="Garamond" w:cs="Times New Roman" w:hint="default"/>
        <w:b/>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6C8722B"/>
    <w:multiLevelType w:val="hybridMultilevel"/>
    <w:tmpl w:val="406CD7F4"/>
    <w:lvl w:ilvl="0" w:tplc="05363B52">
      <w:start w:val="13"/>
      <w:numFmt w:val="bullet"/>
      <w:lvlText w:val="-"/>
      <w:lvlJc w:val="left"/>
      <w:pPr>
        <w:ind w:left="720" w:hanging="360"/>
      </w:pPr>
      <w:rPr>
        <w:rFonts w:ascii="Garamond" w:eastAsia="Times New Roman" w:hAnsi="Garamond" w:cs="Times New Roman"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594E7D"/>
    <w:multiLevelType w:val="hybridMultilevel"/>
    <w:tmpl w:val="B38C9CDC"/>
    <w:lvl w:ilvl="0" w:tplc="D5DCDC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494F18"/>
    <w:multiLevelType w:val="hybridMultilevel"/>
    <w:tmpl w:val="77D6EF4A"/>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BFF6F00"/>
    <w:multiLevelType w:val="hybridMultilevel"/>
    <w:tmpl w:val="1D9893F2"/>
    <w:lvl w:ilvl="0" w:tplc="85BA982A">
      <w:numFmt w:val="bullet"/>
      <w:lvlText w:val="-"/>
      <w:lvlJc w:val="left"/>
      <w:pPr>
        <w:ind w:left="440" w:hanging="360"/>
      </w:pPr>
      <w:rPr>
        <w:rFonts w:ascii="Open Sans" w:eastAsia="Times New Roman" w:hAnsi="Open Sans" w:cs="Times New Roman" w:hint="default"/>
      </w:rPr>
    </w:lvl>
    <w:lvl w:ilvl="1" w:tplc="04100003" w:tentative="1">
      <w:start w:val="1"/>
      <w:numFmt w:val="bullet"/>
      <w:lvlText w:val="o"/>
      <w:lvlJc w:val="left"/>
      <w:pPr>
        <w:ind w:left="1160" w:hanging="360"/>
      </w:pPr>
      <w:rPr>
        <w:rFonts w:ascii="Courier New" w:hAnsi="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11">
    <w:nsid w:val="43A01224"/>
    <w:multiLevelType w:val="hybridMultilevel"/>
    <w:tmpl w:val="550644BC"/>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46E74AE"/>
    <w:multiLevelType w:val="hybridMultilevel"/>
    <w:tmpl w:val="29E69F58"/>
    <w:lvl w:ilvl="0" w:tplc="EC8C7496">
      <w:start w:val="1"/>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78A429F"/>
    <w:multiLevelType w:val="hybridMultilevel"/>
    <w:tmpl w:val="DBC499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4E67FF"/>
    <w:multiLevelType w:val="hybridMultilevel"/>
    <w:tmpl w:val="47C022D4"/>
    <w:lvl w:ilvl="0" w:tplc="0C22E26E">
      <w:start w:val="23"/>
      <w:numFmt w:val="bullet"/>
      <w:lvlText w:val="-"/>
      <w:lvlJc w:val="left"/>
      <w:pPr>
        <w:ind w:left="1080" w:hanging="360"/>
      </w:pPr>
      <w:rPr>
        <w:rFonts w:ascii="Cambria" w:eastAsia="Times New Roman" w:hAnsi="Cambri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58B85365"/>
    <w:multiLevelType w:val="hybridMultilevel"/>
    <w:tmpl w:val="318297FE"/>
    <w:lvl w:ilvl="0" w:tplc="A5123936">
      <w:start w:val="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0A1DCB"/>
    <w:multiLevelType w:val="hybridMultilevel"/>
    <w:tmpl w:val="6E460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E96FA5"/>
    <w:multiLevelType w:val="hybridMultilevel"/>
    <w:tmpl w:val="A768D1B2"/>
    <w:lvl w:ilvl="0" w:tplc="A00423EE">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24E70E6"/>
    <w:multiLevelType w:val="hybridMultilevel"/>
    <w:tmpl w:val="BB262CC0"/>
    <w:lvl w:ilvl="0" w:tplc="5C6625CE">
      <w:start w:val="13"/>
      <w:numFmt w:val="bullet"/>
      <w:lvlText w:val="-"/>
      <w:lvlJc w:val="left"/>
      <w:pPr>
        <w:ind w:left="1560" w:hanging="360"/>
      </w:pPr>
      <w:rPr>
        <w:rFonts w:ascii="Garamond" w:eastAsia="Times New Roman" w:hAnsi="Garamond" w:cs="Times New Roman" w:hint="default"/>
        <w:i w:val="0"/>
      </w:rPr>
    </w:lvl>
    <w:lvl w:ilvl="1" w:tplc="04100003" w:tentative="1">
      <w:start w:val="1"/>
      <w:numFmt w:val="bullet"/>
      <w:lvlText w:val="o"/>
      <w:lvlJc w:val="left"/>
      <w:pPr>
        <w:ind w:left="2280" w:hanging="360"/>
      </w:pPr>
      <w:rPr>
        <w:rFonts w:ascii="Courier New" w:hAnsi="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9">
    <w:nsid w:val="729A617B"/>
    <w:multiLevelType w:val="multilevel"/>
    <w:tmpl w:val="B52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F4D3D"/>
    <w:multiLevelType w:val="hybridMultilevel"/>
    <w:tmpl w:val="DA3234D8"/>
    <w:lvl w:ilvl="0" w:tplc="76D89998">
      <w:numFmt w:val="bullet"/>
      <w:lvlText w:val="-"/>
      <w:lvlJc w:val="left"/>
      <w:pPr>
        <w:ind w:left="1980" w:hanging="360"/>
      </w:pPr>
      <w:rPr>
        <w:rFonts w:ascii="Garamond" w:eastAsia="Times New Roman" w:hAnsi="Garamond" w:cs="Times New Roman" w:hint="default"/>
        <w:i w:val="0"/>
      </w:rPr>
    </w:lvl>
    <w:lvl w:ilvl="1" w:tplc="04100003" w:tentative="1">
      <w:start w:val="1"/>
      <w:numFmt w:val="bullet"/>
      <w:lvlText w:val="o"/>
      <w:lvlJc w:val="left"/>
      <w:pPr>
        <w:ind w:left="2700" w:hanging="360"/>
      </w:pPr>
      <w:rPr>
        <w:rFonts w:ascii="Courier New" w:hAnsi="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21">
    <w:nsid w:val="78F64B7D"/>
    <w:multiLevelType w:val="hybridMultilevel"/>
    <w:tmpl w:val="8B34EF48"/>
    <w:lvl w:ilvl="0" w:tplc="D7E623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6"/>
  </w:num>
  <w:num w:numId="6">
    <w:abstractNumId w:val="8"/>
  </w:num>
  <w:num w:numId="7">
    <w:abstractNumId w:val="14"/>
  </w:num>
  <w:num w:numId="8">
    <w:abstractNumId w:val="4"/>
  </w:num>
  <w:num w:numId="9">
    <w:abstractNumId w:val="15"/>
  </w:num>
  <w:num w:numId="10">
    <w:abstractNumId w:val="12"/>
  </w:num>
  <w:num w:numId="11">
    <w:abstractNumId w:val="5"/>
  </w:num>
  <w:num w:numId="12">
    <w:abstractNumId w:val="3"/>
  </w:num>
  <w:num w:numId="13">
    <w:abstractNumId w:val="6"/>
  </w:num>
  <w:num w:numId="14">
    <w:abstractNumId w:val="2"/>
  </w:num>
  <w:num w:numId="15">
    <w:abstractNumId w:val="13"/>
  </w:num>
  <w:num w:numId="16">
    <w:abstractNumId w:val="18"/>
  </w:num>
  <w:num w:numId="17">
    <w:abstractNumId w:val="7"/>
  </w:num>
  <w:num w:numId="18">
    <w:abstractNumId w:val="21"/>
  </w:num>
  <w:num w:numId="19">
    <w:abstractNumId w:val="19"/>
  </w:num>
  <w:num w:numId="20">
    <w:abstractNumId w:val="20"/>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25"/>
    <w:rsid w:val="00013D78"/>
    <w:rsid w:val="00033269"/>
    <w:rsid w:val="00060FB5"/>
    <w:rsid w:val="000C21CB"/>
    <w:rsid w:val="000D7117"/>
    <w:rsid w:val="000E6D01"/>
    <w:rsid w:val="00116043"/>
    <w:rsid w:val="00134777"/>
    <w:rsid w:val="00144341"/>
    <w:rsid w:val="00146A72"/>
    <w:rsid w:val="00152059"/>
    <w:rsid w:val="00173790"/>
    <w:rsid w:val="00193432"/>
    <w:rsid w:val="00193B6B"/>
    <w:rsid w:val="001A4332"/>
    <w:rsid w:val="001D7C67"/>
    <w:rsid w:val="001F1CFC"/>
    <w:rsid w:val="001F7FBA"/>
    <w:rsid w:val="00264E90"/>
    <w:rsid w:val="00287E23"/>
    <w:rsid w:val="0029534A"/>
    <w:rsid w:val="00301CC8"/>
    <w:rsid w:val="00307386"/>
    <w:rsid w:val="003126DE"/>
    <w:rsid w:val="00321929"/>
    <w:rsid w:val="00321F45"/>
    <w:rsid w:val="00324D74"/>
    <w:rsid w:val="003620DB"/>
    <w:rsid w:val="003E6C58"/>
    <w:rsid w:val="003E7464"/>
    <w:rsid w:val="004015E1"/>
    <w:rsid w:val="00450A55"/>
    <w:rsid w:val="00453717"/>
    <w:rsid w:val="0047158A"/>
    <w:rsid w:val="00477E9E"/>
    <w:rsid w:val="00495996"/>
    <w:rsid w:val="004F7FA2"/>
    <w:rsid w:val="00500AE7"/>
    <w:rsid w:val="005069A3"/>
    <w:rsid w:val="005130C4"/>
    <w:rsid w:val="0052326F"/>
    <w:rsid w:val="005434D6"/>
    <w:rsid w:val="0056473D"/>
    <w:rsid w:val="005C285C"/>
    <w:rsid w:val="005C6F08"/>
    <w:rsid w:val="005D5DF9"/>
    <w:rsid w:val="00623065"/>
    <w:rsid w:val="00654515"/>
    <w:rsid w:val="00685CA8"/>
    <w:rsid w:val="006B3E90"/>
    <w:rsid w:val="006E22DF"/>
    <w:rsid w:val="00706CE0"/>
    <w:rsid w:val="00733C1F"/>
    <w:rsid w:val="00791BB5"/>
    <w:rsid w:val="00793E59"/>
    <w:rsid w:val="007A679E"/>
    <w:rsid w:val="007E4B7C"/>
    <w:rsid w:val="007F1996"/>
    <w:rsid w:val="00806052"/>
    <w:rsid w:val="00887577"/>
    <w:rsid w:val="0091375F"/>
    <w:rsid w:val="00937C9F"/>
    <w:rsid w:val="00941525"/>
    <w:rsid w:val="0097301E"/>
    <w:rsid w:val="009906CF"/>
    <w:rsid w:val="009C6EF9"/>
    <w:rsid w:val="009E48E9"/>
    <w:rsid w:val="009F6801"/>
    <w:rsid w:val="00A232CD"/>
    <w:rsid w:val="00A464FB"/>
    <w:rsid w:val="00A97325"/>
    <w:rsid w:val="00AA16D1"/>
    <w:rsid w:val="00B139A9"/>
    <w:rsid w:val="00B4335E"/>
    <w:rsid w:val="00BA013B"/>
    <w:rsid w:val="00BB58D0"/>
    <w:rsid w:val="00BC2A7A"/>
    <w:rsid w:val="00BD42DE"/>
    <w:rsid w:val="00BE4593"/>
    <w:rsid w:val="00C320DB"/>
    <w:rsid w:val="00C63D99"/>
    <w:rsid w:val="00C85AF2"/>
    <w:rsid w:val="00CA7D21"/>
    <w:rsid w:val="00CD1639"/>
    <w:rsid w:val="00CD37A4"/>
    <w:rsid w:val="00CD7982"/>
    <w:rsid w:val="00D2769E"/>
    <w:rsid w:val="00D54C08"/>
    <w:rsid w:val="00D6500F"/>
    <w:rsid w:val="00DA2A70"/>
    <w:rsid w:val="00DA32F5"/>
    <w:rsid w:val="00DB1AD7"/>
    <w:rsid w:val="00DC1768"/>
    <w:rsid w:val="00DF187F"/>
    <w:rsid w:val="00DF31C1"/>
    <w:rsid w:val="00E506C5"/>
    <w:rsid w:val="00E93FA5"/>
    <w:rsid w:val="00F64579"/>
    <w:rsid w:val="00F717D6"/>
    <w:rsid w:val="00F92B4C"/>
    <w:rsid w:val="00FD29B7"/>
    <w:rsid w:val="00FD5157"/>
    <w:rsid w:val="00FE665F"/>
    <w:rsid w:val="00FF0DF7"/>
  </w:rsids>
  <m:mathPr>
    <m:mathFont m:val="Cambria Math"/>
    <m:brkBin m:val="before"/>
    <m:brkBinSub m:val="--"/>
    <m:smallFrac/>
    <m:dispDef/>
    <m:lMargin m:val="0"/>
    <m:rMargin m:val="0"/>
    <m:defJc m:val="centerGroup"/>
    <m:wrapRight/>
    <m:intLim m:val="subSup"/>
    <m:naryLim m:val="subSup"/>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F08D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C1F"/>
    <w:rPr>
      <w:sz w:val="24"/>
      <w:szCs w:val="24"/>
    </w:rPr>
  </w:style>
  <w:style w:type="paragraph" w:styleId="Heading1">
    <w:name w:val="heading 1"/>
    <w:basedOn w:val="Normal"/>
    <w:next w:val="Normal"/>
    <w:link w:val="Heading1Char"/>
    <w:qFormat/>
    <w:rsid w:val="00733C1F"/>
    <w:pPr>
      <w:keepNext/>
      <w:outlineLvl w:val="0"/>
    </w:pPr>
    <w:rPr>
      <w:u w:val="single"/>
    </w:rPr>
  </w:style>
  <w:style w:type="paragraph" w:styleId="Heading3">
    <w:name w:val="heading 3"/>
    <w:basedOn w:val="Normal"/>
    <w:next w:val="Normal"/>
    <w:link w:val="Heading3Char"/>
    <w:uiPriority w:val="9"/>
    <w:qFormat/>
    <w:rsid w:val="00B87944"/>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3C1F"/>
    <w:pPr>
      <w:tabs>
        <w:tab w:val="center" w:pos="4819"/>
        <w:tab w:val="right" w:pos="9638"/>
      </w:tabs>
    </w:pPr>
  </w:style>
  <w:style w:type="character" w:styleId="PageNumber">
    <w:name w:val="page number"/>
    <w:basedOn w:val="DefaultParagraphFont"/>
    <w:rsid w:val="00733C1F"/>
  </w:style>
  <w:style w:type="paragraph" w:styleId="NormalWeb">
    <w:name w:val="Normal (Web)"/>
    <w:basedOn w:val="Normal"/>
    <w:uiPriority w:val="99"/>
    <w:rsid w:val="003A2A1E"/>
    <w:pPr>
      <w:spacing w:beforeLines="1" w:afterLines="1"/>
    </w:pPr>
    <w:rPr>
      <w:rFonts w:ascii="Times" w:hAnsi="Times"/>
      <w:sz w:val="20"/>
      <w:szCs w:val="20"/>
    </w:rPr>
  </w:style>
  <w:style w:type="paragraph" w:customStyle="1" w:styleId="Elencoacolori-Colore11">
    <w:name w:val="Elenco a colori - Colore 11"/>
    <w:basedOn w:val="Normal"/>
    <w:uiPriority w:val="34"/>
    <w:qFormat/>
    <w:rsid w:val="00553F2D"/>
    <w:pPr>
      <w:spacing w:after="200" w:line="276" w:lineRule="auto"/>
      <w:ind w:left="720"/>
      <w:contextualSpacing/>
    </w:pPr>
    <w:rPr>
      <w:rFonts w:ascii="Cambria" w:eastAsia="Cambria" w:hAnsi="Cambria"/>
      <w:sz w:val="22"/>
      <w:szCs w:val="22"/>
      <w:lang w:eastAsia="en-US"/>
    </w:rPr>
  </w:style>
  <w:style w:type="paragraph" w:customStyle="1" w:styleId="Predefinito">
    <w:name w:val="Predefinito"/>
    <w:rsid w:val="0036046C"/>
    <w:pPr>
      <w:widowControl w:val="0"/>
      <w:tabs>
        <w:tab w:val="left" w:pos="420"/>
      </w:tabs>
      <w:suppressAutoHyphens/>
    </w:pPr>
    <w:rPr>
      <w:rFonts w:eastAsia="SimSun" w:cs="Mangal"/>
      <w:sz w:val="24"/>
      <w:szCs w:val="24"/>
      <w:lang w:eastAsia="zh-CN" w:bidi="hi-IN"/>
    </w:rPr>
  </w:style>
  <w:style w:type="character" w:styleId="Strong">
    <w:name w:val="Strong"/>
    <w:basedOn w:val="DefaultParagraphFont"/>
    <w:uiPriority w:val="22"/>
    <w:qFormat/>
    <w:rsid w:val="00B7177D"/>
    <w:rPr>
      <w:b/>
    </w:rPr>
  </w:style>
  <w:style w:type="character" w:styleId="Hyperlink">
    <w:name w:val="Hyperlink"/>
    <w:basedOn w:val="DefaultParagraphFont"/>
    <w:uiPriority w:val="99"/>
    <w:rsid w:val="00B7177D"/>
    <w:rPr>
      <w:color w:val="0000FF"/>
      <w:u w:val="single"/>
    </w:rPr>
  </w:style>
  <w:style w:type="paragraph" w:customStyle="1" w:styleId="advclass">
    <w:name w:val="advclass"/>
    <w:basedOn w:val="Normal"/>
    <w:rsid w:val="002E4205"/>
    <w:pPr>
      <w:spacing w:beforeLines="1" w:afterLines="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600104"/>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600104"/>
    <w:rPr>
      <w:rFonts w:ascii="Arial" w:hAnsi="Arial"/>
      <w:vanish/>
      <w:sz w:val="16"/>
      <w:szCs w:val="16"/>
    </w:rPr>
  </w:style>
  <w:style w:type="character" w:customStyle="1" w:styleId="field-content">
    <w:name w:val="field-content"/>
    <w:basedOn w:val="DefaultParagraphFont"/>
    <w:rsid w:val="00600104"/>
  </w:style>
  <w:style w:type="paragraph" w:styleId="FootnoteText">
    <w:name w:val="footnote text"/>
    <w:basedOn w:val="Normal"/>
    <w:link w:val="FootnoteTextChar"/>
    <w:uiPriority w:val="99"/>
    <w:unhideWhenUsed/>
    <w:rsid w:val="00600104"/>
    <w:pPr>
      <w:spacing w:after="200" w:line="276" w:lineRule="auto"/>
    </w:pPr>
    <w:rPr>
      <w:rFonts w:ascii="Cambria" w:eastAsia="Cambria" w:hAnsi="Cambria"/>
      <w:lang w:eastAsia="en-US"/>
    </w:rPr>
  </w:style>
  <w:style w:type="character" w:customStyle="1" w:styleId="FootnoteTextChar">
    <w:name w:val="Footnote Text Char"/>
    <w:basedOn w:val="DefaultParagraphFont"/>
    <w:link w:val="FootnoteText"/>
    <w:uiPriority w:val="99"/>
    <w:rsid w:val="00600104"/>
    <w:rPr>
      <w:rFonts w:ascii="Cambria" w:eastAsia="Cambria" w:hAnsi="Cambria"/>
      <w:sz w:val="24"/>
      <w:szCs w:val="24"/>
      <w:lang w:eastAsia="en-US"/>
    </w:rPr>
  </w:style>
  <w:style w:type="character" w:styleId="FootnoteReference">
    <w:name w:val="footnote reference"/>
    <w:basedOn w:val="DefaultParagraphFont"/>
    <w:uiPriority w:val="99"/>
    <w:semiHidden/>
    <w:unhideWhenUsed/>
    <w:rsid w:val="00600104"/>
    <w:rPr>
      <w:vertAlign w:val="superscript"/>
    </w:rPr>
  </w:style>
  <w:style w:type="character" w:customStyle="1" w:styleId="Heading3Char">
    <w:name w:val="Heading 3 Char"/>
    <w:basedOn w:val="DefaultParagraphFont"/>
    <w:link w:val="Heading3"/>
    <w:uiPriority w:val="9"/>
    <w:rsid w:val="00B87944"/>
    <w:rPr>
      <w:rFonts w:ascii="Calibri" w:hAnsi="Calibri"/>
      <w:b/>
      <w:bCs/>
      <w:sz w:val="26"/>
      <w:szCs w:val="26"/>
    </w:rPr>
  </w:style>
  <w:style w:type="character" w:customStyle="1" w:styleId="Heading1Char">
    <w:name w:val="Heading 1 Char"/>
    <w:basedOn w:val="DefaultParagraphFont"/>
    <w:link w:val="Heading1"/>
    <w:rsid w:val="00B87944"/>
    <w:rPr>
      <w:sz w:val="24"/>
      <w:szCs w:val="24"/>
      <w:u w:val="single"/>
    </w:rPr>
  </w:style>
  <w:style w:type="character" w:customStyle="1" w:styleId="FooterChar">
    <w:name w:val="Footer Char"/>
    <w:basedOn w:val="DefaultParagraphFont"/>
    <w:link w:val="Footer"/>
    <w:rsid w:val="00B87944"/>
    <w:rPr>
      <w:sz w:val="24"/>
      <w:szCs w:val="24"/>
    </w:rPr>
  </w:style>
  <w:style w:type="character" w:styleId="Emphasis">
    <w:name w:val="Emphasis"/>
    <w:basedOn w:val="DefaultParagraphFont"/>
    <w:uiPriority w:val="20"/>
    <w:qFormat/>
    <w:rsid w:val="00B87944"/>
    <w:rPr>
      <w:i/>
    </w:rPr>
  </w:style>
  <w:style w:type="character" w:styleId="FollowedHyperlink">
    <w:name w:val="FollowedHyperlink"/>
    <w:basedOn w:val="DefaultParagraphFont"/>
    <w:uiPriority w:val="99"/>
    <w:semiHidden/>
    <w:unhideWhenUsed/>
    <w:rsid w:val="00B87944"/>
    <w:rPr>
      <w:color w:val="800080"/>
      <w:u w:val="single"/>
    </w:rPr>
  </w:style>
  <w:style w:type="character" w:customStyle="1" w:styleId="style614">
    <w:name w:val="style614"/>
    <w:basedOn w:val="DefaultParagraphFont"/>
    <w:rsid w:val="00B87944"/>
  </w:style>
  <w:style w:type="character" w:customStyle="1" w:styleId="sc">
    <w:name w:val="sc"/>
    <w:basedOn w:val="DefaultParagraphFont"/>
    <w:rsid w:val="00B87944"/>
  </w:style>
  <w:style w:type="paragraph" w:customStyle="1" w:styleId="p">
    <w:name w:val="p"/>
    <w:basedOn w:val="Normal"/>
    <w:rsid w:val="008E5326"/>
    <w:pPr>
      <w:spacing w:beforeLines="1" w:afterLines="1"/>
    </w:pPr>
    <w:rPr>
      <w:rFonts w:ascii="Times" w:hAnsi="Times"/>
      <w:sz w:val="20"/>
      <w:szCs w:val="20"/>
    </w:rPr>
  </w:style>
  <w:style w:type="paragraph" w:customStyle="1" w:styleId="alinea">
    <w:name w:val="alinea"/>
    <w:basedOn w:val="Normal"/>
    <w:rsid w:val="00B62154"/>
    <w:pPr>
      <w:spacing w:beforeLines="1" w:afterLines="1"/>
    </w:pPr>
    <w:rPr>
      <w:rFonts w:ascii="Times" w:hAnsi="Times"/>
      <w:sz w:val="20"/>
      <w:szCs w:val="20"/>
    </w:rPr>
  </w:style>
  <w:style w:type="character" w:customStyle="1" w:styleId="lettrine">
    <w:name w:val="lettrine"/>
    <w:basedOn w:val="DefaultParagraphFont"/>
    <w:rsid w:val="00B62154"/>
  </w:style>
  <w:style w:type="paragraph" w:customStyle="1" w:styleId="negative-left">
    <w:name w:val="negative-left"/>
    <w:basedOn w:val="Normal"/>
    <w:rsid w:val="00B62154"/>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D04A8"/>
    <w:rPr>
      <w:rFonts w:ascii="Lucida Grande" w:hAnsi="Lucida Grande"/>
      <w:sz w:val="18"/>
      <w:szCs w:val="18"/>
    </w:rPr>
  </w:style>
  <w:style w:type="character" w:customStyle="1" w:styleId="BalloonTextChar">
    <w:name w:val="Balloon Text Char"/>
    <w:basedOn w:val="DefaultParagraphFont"/>
    <w:link w:val="BalloonText"/>
    <w:uiPriority w:val="99"/>
    <w:semiHidden/>
    <w:rsid w:val="006D04A8"/>
    <w:rPr>
      <w:rFonts w:ascii="Lucida Grande" w:hAnsi="Lucida Grande"/>
      <w:sz w:val="18"/>
      <w:szCs w:val="18"/>
    </w:rPr>
  </w:style>
  <w:style w:type="character" w:styleId="CommentReference">
    <w:name w:val="annotation reference"/>
    <w:basedOn w:val="DefaultParagraphFont"/>
    <w:uiPriority w:val="99"/>
    <w:semiHidden/>
    <w:unhideWhenUsed/>
    <w:rsid w:val="00A23646"/>
    <w:rPr>
      <w:sz w:val="18"/>
      <w:szCs w:val="18"/>
    </w:rPr>
  </w:style>
  <w:style w:type="paragraph" w:styleId="CommentText">
    <w:name w:val="annotation text"/>
    <w:basedOn w:val="Normal"/>
    <w:link w:val="CommentTextChar"/>
    <w:uiPriority w:val="99"/>
    <w:semiHidden/>
    <w:unhideWhenUsed/>
    <w:rsid w:val="00A23646"/>
  </w:style>
  <w:style w:type="character" w:customStyle="1" w:styleId="CommentTextChar">
    <w:name w:val="Comment Text Char"/>
    <w:basedOn w:val="DefaultParagraphFont"/>
    <w:link w:val="CommentText"/>
    <w:uiPriority w:val="99"/>
    <w:semiHidden/>
    <w:rsid w:val="00A23646"/>
    <w:rPr>
      <w:sz w:val="24"/>
      <w:szCs w:val="24"/>
    </w:rPr>
  </w:style>
  <w:style w:type="paragraph" w:styleId="CommentSubject">
    <w:name w:val="annotation subject"/>
    <w:basedOn w:val="CommentText"/>
    <w:next w:val="CommentText"/>
    <w:link w:val="CommentSubjectChar"/>
    <w:uiPriority w:val="99"/>
    <w:semiHidden/>
    <w:unhideWhenUsed/>
    <w:rsid w:val="00A23646"/>
    <w:rPr>
      <w:b/>
      <w:bCs/>
      <w:sz w:val="20"/>
      <w:szCs w:val="20"/>
    </w:rPr>
  </w:style>
  <w:style w:type="character" w:customStyle="1" w:styleId="CommentSubjectChar">
    <w:name w:val="Comment Subject Char"/>
    <w:basedOn w:val="CommentTextChar"/>
    <w:link w:val="CommentSubject"/>
    <w:uiPriority w:val="99"/>
    <w:semiHidden/>
    <w:rsid w:val="00A23646"/>
    <w:rPr>
      <w:b/>
      <w:bCs/>
      <w:sz w:val="24"/>
      <w:szCs w:val="24"/>
    </w:rPr>
  </w:style>
  <w:style w:type="paragraph" w:styleId="HTMLPreformatted">
    <w:name w:val="HTML Preformatted"/>
    <w:basedOn w:val="Normal"/>
    <w:link w:val="HTMLPreformattedChar"/>
    <w:uiPriority w:val="99"/>
    <w:unhideWhenUsed/>
    <w:rsid w:val="00295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534A"/>
    <w:rPr>
      <w:rFonts w:ascii="Courier New" w:hAnsi="Courier New" w:cs="Courier New"/>
    </w:rPr>
  </w:style>
  <w:style w:type="paragraph" w:styleId="ListParagraph">
    <w:name w:val="List Paragraph"/>
    <w:basedOn w:val="Normal"/>
    <w:uiPriority w:val="72"/>
    <w:qFormat/>
    <w:rsid w:val="00F71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2645">
      <w:bodyDiv w:val="1"/>
      <w:marLeft w:val="0"/>
      <w:marRight w:val="0"/>
      <w:marTop w:val="0"/>
      <w:marBottom w:val="0"/>
      <w:divBdr>
        <w:top w:val="none" w:sz="0" w:space="0" w:color="auto"/>
        <w:left w:val="none" w:sz="0" w:space="0" w:color="auto"/>
        <w:bottom w:val="none" w:sz="0" w:space="0" w:color="auto"/>
        <w:right w:val="none" w:sz="0" w:space="0" w:color="auto"/>
      </w:divBdr>
      <w:divsChild>
        <w:div w:id="121581776">
          <w:marLeft w:val="0"/>
          <w:marRight w:val="0"/>
          <w:marTop w:val="0"/>
          <w:marBottom w:val="0"/>
          <w:divBdr>
            <w:top w:val="none" w:sz="0" w:space="0" w:color="auto"/>
            <w:left w:val="none" w:sz="0" w:space="0" w:color="auto"/>
            <w:bottom w:val="none" w:sz="0" w:space="0" w:color="auto"/>
            <w:right w:val="none" w:sz="0" w:space="0" w:color="auto"/>
          </w:divBdr>
        </w:div>
        <w:div w:id="450363996">
          <w:marLeft w:val="0"/>
          <w:marRight w:val="0"/>
          <w:marTop w:val="0"/>
          <w:marBottom w:val="0"/>
          <w:divBdr>
            <w:top w:val="none" w:sz="0" w:space="0" w:color="auto"/>
            <w:left w:val="none" w:sz="0" w:space="0" w:color="auto"/>
            <w:bottom w:val="none" w:sz="0" w:space="0" w:color="auto"/>
            <w:right w:val="none" w:sz="0" w:space="0" w:color="auto"/>
          </w:divBdr>
        </w:div>
        <w:div w:id="462504064">
          <w:marLeft w:val="0"/>
          <w:marRight w:val="0"/>
          <w:marTop w:val="0"/>
          <w:marBottom w:val="0"/>
          <w:divBdr>
            <w:top w:val="none" w:sz="0" w:space="0" w:color="auto"/>
            <w:left w:val="none" w:sz="0" w:space="0" w:color="auto"/>
            <w:bottom w:val="none" w:sz="0" w:space="0" w:color="auto"/>
            <w:right w:val="none" w:sz="0" w:space="0" w:color="auto"/>
          </w:divBdr>
        </w:div>
        <w:div w:id="603148585">
          <w:marLeft w:val="0"/>
          <w:marRight w:val="0"/>
          <w:marTop w:val="0"/>
          <w:marBottom w:val="0"/>
          <w:divBdr>
            <w:top w:val="none" w:sz="0" w:space="0" w:color="auto"/>
            <w:left w:val="none" w:sz="0" w:space="0" w:color="auto"/>
            <w:bottom w:val="none" w:sz="0" w:space="0" w:color="auto"/>
            <w:right w:val="none" w:sz="0" w:space="0" w:color="auto"/>
          </w:divBdr>
        </w:div>
        <w:div w:id="1070083249">
          <w:marLeft w:val="0"/>
          <w:marRight w:val="0"/>
          <w:marTop w:val="0"/>
          <w:marBottom w:val="0"/>
          <w:divBdr>
            <w:top w:val="none" w:sz="0" w:space="0" w:color="auto"/>
            <w:left w:val="none" w:sz="0" w:space="0" w:color="auto"/>
            <w:bottom w:val="none" w:sz="0" w:space="0" w:color="auto"/>
            <w:right w:val="none" w:sz="0" w:space="0" w:color="auto"/>
          </w:divBdr>
        </w:div>
        <w:div w:id="1089038840">
          <w:marLeft w:val="0"/>
          <w:marRight w:val="0"/>
          <w:marTop w:val="0"/>
          <w:marBottom w:val="0"/>
          <w:divBdr>
            <w:top w:val="none" w:sz="0" w:space="0" w:color="auto"/>
            <w:left w:val="none" w:sz="0" w:space="0" w:color="auto"/>
            <w:bottom w:val="none" w:sz="0" w:space="0" w:color="auto"/>
            <w:right w:val="none" w:sz="0" w:space="0" w:color="auto"/>
          </w:divBdr>
          <w:divsChild>
            <w:div w:id="29687890">
              <w:marLeft w:val="0"/>
              <w:marRight w:val="0"/>
              <w:marTop w:val="0"/>
              <w:marBottom w:val="0"/>
              <w:divBdr>
                <w:top w:val="none" w:sz="0" w:space="0" w:color="auto"/>
                <w:left w:val="none" w:sz="0" w:space="0" w:color="auto"/>
                <w:bottom w:val="none" w:sz="0" w:space="0" w:color="auto"/>
                <w:right w:val="none" w:sz="0" w:space="0" w:color="auto"/>
              </w:divBdr>
            </w:div>
            <w:div w:id="243993319">
              <w:marLeft w:val="0"/>
              <w:marRight w:val="0"/>
              <w:marTop w:val="0"/>
              <w:marBottom w:val="0"/>
              <w:divBdr>
                <w:top w:val="none" w:sz="0" w:space="0" w:color="auto"/>
                <w:left w:val="none" w:sz="0" w:space="0" w:color="auto"/>
                <w:bottom w:val="none" w:sz="0" w:space="0" w:color="auto"/>
                <w:right w:val="none" w:sz="0" w:space="0" w:color="auto"/>
              </w:divBdr>
            </w:div>
            <w:div w:id="484902327">
              <w:marLeft w:val="0"/>
              <w:marRight w:val="0"/>
              <w:marTop w:val="0"/>
              <w:marBottom w:val="0"/>
              <w:divBdr>
                <w:top w:val="none" w:sz="0" w:space="0" w:color="auto"/>
                <w:left w:val="none" w:sz="0" w:space="0" w:color="auto"/>
                <w:bottom w:val="none" w:sz="0" w:space="0" w:color="auto"/>
                <w:right w:val="none" w:sz="0" w:space="0" w:color="auto"/>
              </w:divBdr>
            </w:div>
            <w:div w:id="761493823">
              <w:marLeft w:val="0"/>
              <w:marRight w:val="0"/>
              <w:marTop w:val="0"/>
              <w:marBottom w:val="0"/>
              <w:divBdr>
                <w:top w:val="none" w:sz="0" w:space="0" w:color="auto"/>
                <w:left w:val="none" w:sz="0" w:space="0" w:color="auto"/>
                <w:bottom w:val="none" w:sz="0" w:space="0" w:color="auto"/>
                <w:right w:val="none" w:sz="0" w:space="0" w:color="auto"/>
              </w:divBdr>
            </w:div>
            <w:div w:id="986475915">
              <w:marLeft w:val="0"/>
              <w:marRight w:val="0"/>
              <w:marTop w:val="0"/>
              <w:marBottom w:val="0"/>
              <w:divBdr>
                <w:top w:val="none" w:sz="0" w:space="0" w:color="auto"/>
                <w:left w:val="none" w:sz="0" w:space="0" w:color="auto"/>
                <w:bottom w:val="none" w:sz="0" w:space="0" w:color="auto"/>
                <w:right w:val="none" w:sz="0" w:space="0" w:color="auto"/>
              </w:divBdr>
            </w:div>
            <w:div w:id="1084451683">
              <w:marLeft w:val="0"/>
              <w:marRight w:val="0"/>
              <w:marTop w:val="0"/>
              <w:marBottom w:val="0"/>
              <w:divBdr>
                <w:top w:val="none" w:sz="0" w:space="0" w:color="auto"/>
                <w:left w:val="none" w:sz="0" w:space="0" w:color="auto"/>
                <w:bottom w:val="none" w:sz="0" w:space="0" w:color="auto"/>
                <w:right w:val="none" w:sz="0" w:space="0" w:color="auto"/>
              </w:divBdr>
            </w:div>
            <w:div w:id="1310404411">
              <w:marLeft w:val="0"/>
              <w:marRight w:val="0"/>
              <w:marTop w:val="0"/>
              <w:marBottom w:val="0"/>
              <w:divBdr>
                <w:top w:val="none" w:sz="0" w:space="0" w:color="auto"/>
                <w:left w:val="none" w:sz="0" w:space="0" w:color="auto"/>
                <w:bottom w:val="none" w:sz="0" w:space="0" w:color="auto"/>
                <w:right w:val="none" w:sz="0" w:space="0" w:color="auto"/>
              </w:divBdr>
            </w:div>
            <w:div w:id="1364407767">
              <w:marLeft w:val="0"/>
              <w:marRight w:val="0"/>
              <w:marTop w:val="0"/>
              <w:marBottom w:val="0"/>
              <w:divBdr>
                <w:top w:val="none" w:sz="0" w:space="0" w:color="auto"/>
                <w:left w:val="none" w:sz="0" w:space="0" w:color="auto"/>
                <w:bottom w:val="none" w:sz="0" w:space="0" w:color="auto"/>
                <w:right w:val="none" w:sz="0" w:space="0" w:color="auto"/>
              </w:divBdr>
            </w:div>
            <w:div w:id="1394348500">
              <w:marLeft w:val="0"/>
              <w:marRight w:val="0"/>
              <w:marTop w:val="0"/>
              <w:marBottom w:val="0"/>
              <w:divBdr>
                <w:top w:val="none" w:sz="0" w:space="0" w:color="auto"/>
                <w:left w:val="none" w:sz="0" w:space="0" w:color="auto"/>
                <w:bottom w:val="none" w:sz="0" w:space="0" w:color="auto"/>
                <w:right w:val="none" w:sz="0" w:space="0" w:color="auto"/>
              </w:divBdr>
            </w:div>
            <w:div w:id="1474981891">
              <w:marLeft w:val="0"/>
              <w:marRight w:val="0"/>
              <w:marTop w:val="0"/>
              <w:marBottom w:val="0"/>
              <w:divBdr>
                <w:top w:val="none" w:sz="0" w:space="0" w:color="auto"/>
                <w:left w:val="none" w:sz="0" w:space="0" w:color="auto"/>
                <w:bottom w:val="none" w:sz="0" w:space="0" w:color="auto"/>
                <w:right w:val="none" w:sz="0" w:space="0" w:color="auto"/>
              </w:divBdr>
            </w:div>
            <w:div w:id="1662074403">
              <w:marLeft w:val="0"/>
              <w:marRight w:val="0"/>
              <w:marTop w:val="0"/>
              <w:marBottom w:val="0"/>
              <w:divBdr>
                <w:top w:val="none" w:sz="0" w:space="0" w:color="auto"/>
                <w:left w:val="none" w:sz="0" w:space="0" w:color="auto"/>
                <w:bottom w:val="none" w:sz="0" w:space="0" w:color="auto"/>
                <w:right w:val="none" w:sz="0" w:space="0" w:color="auto"/>
              </w:divBdr>
            </w:div>
            <w:div w:id="1883975441">
              <w:marLeft w:val="0"/>
              <w:marRight w:val="0"/>
              <w:marTop w:val="0"/>
              <w:marBottom w:val="0"/>
              <w:divBdr>
                <w:top w:val="none" w:sz="0" w:space="0" w:color="auto"/>
                <w:left w:val="none" w:sz="0" w:space="0" w:color="auto"/>
                <w:bottom w:val="none" w:sz="0" w:space="0" w:color="auto"/>
                <w:right w:val="none" w:sz="0" w:space="0" w:color="auto"/>
              </w:divBdr>
            </w:div>
            <w:div w:id="2054886955">
              <w:marLeft w:val="0"/>
              <w:marRight w:val="0"/>
              <w:marTop w:val="0"/>
              <w:marBottom w:val="0"/>
              <w:divBdr>
                <w:top w:val="none" w:sz="0" w:space="0" w:color="auto"/>
                <w:left w:val="none" w:sz="0" w:space="0" w:color="auto"/>
                <w:bottom w:val="none" w:sz="0" w:space="0" w:color="auto"/>
                <w:right w:val="none" w:sz="0" w:space="0" w:color="auto"/>
              </w:divBdr>
            </w:div>
            <w:div w:id="2142572301">
              <w:marLeft w:val="0"/>
              <w:marRight w:val="0"/>
              <w:marTop w:val="0"/>
              <w:marBottom w:val="0"/>
              <w:divBdr>
                <w:top w:val="none" w:sz="0" w:space="0" w:color="auto"/>
                <w:left w:val="none" w:sz="0" w:space="0" w:color="auto"/>
                <w:bottom w:val="none" w:sz="0" w:space="0" w:color="auto"/>
                <w:right w:val="none" w:sz="0" w:space="0" w:color="auto"/>
              </w:divBdr>
            </w:div>
            <w:div w:id="2144156547">
              <w:marLeft w:val="0"/>
              <w:marRight w:val="0"/>
              <w:marTop w:val="0"/>
              <w:marBottom w:val="0"/>
              <w:divBdr>
                <w:top w:val="none" w:sz="0" w:space="0" w:color="auto"/>
                <w:left w:val="none" w:sz="0" w:space="0" w:color="auto"/>
                <w:bottom w:val="none" w:sz="0" w:space="0" w:color="auto"/>
                <w:right w:val="none" w:sz="0" w:space="0" w:color="auto"/>
              </w:divBdr>
            </w:div>
          </w:divsChild>
        </w:div>
        <w:div w:id="1589078721">
          <w:marLeft w:val="0"/>
          <w:marRight w:val="0"/>
          <w:marTop w:val="0"/>
          <w:marBottom w:val="0"/>
          <w:divBdr>
            <w:top w:val="none" w:sz="0" w:space="0" w:color="auto"/>
            <w:left w:val="none" w:sz="0" w:space="0" w:color="auto"/>
            <w:bottom w:val="none" w:sz="0" w:space="0" w:color="auto"/>
            <w:right w:val="none" w:sz="0" w:space="0" w:color="auto"/>
          </w:divBdr>
        </w:div>
        <w:div w:id="1681930351">
          <w:marLeft w:val="0"/>
          <w:marRight w:val="0"/>
          <w:marTop w:val="0"/>
          <w:marBottom w:val="0"/>
          <w:divBdr>
            <w:top w:val="none" w:sz="0" w:space="0" w:color="auto"/>
            <w:left w:val="none" w:sz="0" w:space="0" w:color="auto"/>
            <w:bottom w:val="none" w:sz="0" w:space="0" w:color="auto"/>
            <w:right w:val="none" w:sz="0" w:space="0" w:color="auto"/>
          </w:divBdr>
          <w:divsChild>
            <w:div w:id="94033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392210">
          <w:marLeft w:val="0"/>
          <w:marRight w:val="0"/>
          <w:marTop w:val="0"/>
          <w:marBottom w:val="0"/>
          <w:divBdr>
            <w:top w:val="none" w:sz="0" w:space="0" w:color="auto"/>
            <w:left w:val="none" w:sz="0" w:space="0" w:color="auto"/>
            <w:bottom w:val="none" w:sz="0" w:space="0" w:color="auto"/>
            <w:right w:val="none" w:sz="0" w:space="0" w:color="auto"/>
          </w:divBdr>
        </w:div>
      </w:divsChild>
    </w:div>
    <w:div w:id="53936350">
      <w:bodyDiv w:val="1"/>
      <w:marLeft w:val="0"/>
      <w:marRight w:val="0"/>
      <w:marTop w:val="0"/>
      <w:marBottom w:val="0"/>
      <w:divBdr>
        <w:top w:val="none" w:sz="0" w:space="0" w:color="auto"/>
        <w:left w:val="none" w:sz="0" w:space="0" w:color="auto"/>
        <w:bottom w:val="none" w:sz="0" w:space="0" w:color="auto"/>
        <w:right w:val="none" w:sz="0" w:space="0" w:color="auto"/>
      </w:divBdr>
    </w:div>
    <w:div w:id="57751189">
      <w:bodyDiv w:val="1"/>
      <w:marLeft w:val="0"/>
      <w:marRight w:val="0"/>
      <w:marTop w:val="0"/>
      <w:marBottom w:val="0"/>
      <w:divBdr>
        <w:top w:val="none" w:sz="0" w:space="0" w:color="auto"/>
        <w:left w:val="none" w:sz="0" w:space="0" w:color="auto"/>
        <w:bottom w:val="none" w:sz="0" w:space="0" w:color="auto"/>
        <w:right w:val="none" w:sz="0" w:space="0" w:color="auto"/>
      </w:divBdr>
    </w:div>
    <w:div w:id="63727808">
      <w:bodyDiv w:val="1"/>
      <w:marLeft w:val="0"/>
      <w:marRight w:val="0"/>
      <w:marTop w:val="0"/>
      <w:marBottom w:val="0"/>
      <w:divBdr>
        <w:top w:val="none" w:sz="0" w:space="0" w:color="auto"/>
        <w:left w:val="none" w:sz="0" w:space="0" w:color="auto"/>
        <w:bottom w:val="none" w:sz="0" w:space="0" w:color="auto"/>
        <w:right w:val="none" w:sz="0" w:space="0" w:color="auto"/>
      </w:divBdr>
    </w:div>
    <w:div w:id="78334313">
      <w:bodyDiv w:val="1"/>
      <w:marLeft w:val="0"/>
      <w:marRight w:val="0"/>
      <w:marTop w:val="0"/>
      <w:marBottom w:val="0"/>
      <w:divBdr>
        <w:top w:val="none" w:sz="0" w:space="0" w:color="auto"/>
        <w:left w:val="none" w:sz="0" w:space="0" w:color="auto"/>
        <w:bottom w:val="none" w:sz="0" w:space="0" w:color="auto"/>
        <w:right w:val="none" w:sz="0" w:space="0" w:color="auto"/>
      </w:divBdr>
      <w:divsChild>
        <w:div w:id="447743707">
          <w:marLeft w:val="0"/>
          <w:marRight w:val="0"/>
          <w:marTop w:val="0"/>
          <w:marBottom w:val="0"/>
          <w:divBdr>
            <w:top w:val="none" w:sz="0" w:space="0" w:color="auto"/>
            <w:left w:val="none" w:sz="0" w:space="0" w:color="auto"/>
            <w:bottom w:val="none" w:sz="0" w:space="0" w:color="auto"/>
            <w:right w:val="none" w:sz="0" w:space="0" w:color="auto"/>
          </w:divBdr>
        </w:div>
      </w:divsChild>
    </w:div>
    <w:div w:id="114569947">
      <w:bodyDiv w:val="1"/>
      <w:marLeft w:val="0"/>
      <w:marRight w:val="0"/>
      <w:marTop w:val="0"/>
      <w:marBottom w:val="0"/>
      <w:divBdr>
        <w:top w:val="none" w:sz="0" w:space="0" w:color="auto"/>
        <w:left w:val="none" w:sz="0" w:space="0" w:color="auto"/>
        <w:bottom w:val="none" w:sz="0" w:space="0" w:color="auto"/>
        <w:right w:val="none" w:sz="0" w:space="0" w:color="auto"/>
      </w:divBdr>
    </w:div>
    <w:div w:id="123696694">
      <w:bodyDiv w:val="1"/>
      <w:marLeft w:val="0"/>
      <w:marRight w:val="0"/>
      <w:marTop w:val="0"/>
      <w:marBottom w:val="0"/>
      <w:divBdr>
        <w:top w:val="none" w:sz="0" w:space="0" w:color="auto"/>
        <w:left w:val="none" w:sz="0" w:space="0" w:color="auto"/>
        <w:bottom w:val="none" w:sz="0" w:space="0" w:color="auto"/>
        <w:right w:val="none" w:sz="0" w:space="0" w:color="auto"/>
      </w:divBdr>
    </w:div>
    <w:div w:id="352541563">
      <w:bodyDiv w:val="1"/>
      <w:marLeft w:val="0"/>
      <w:marRight w:val="0"/>
      <w:marTop w:val="0"/>
      <w:marBottom w:val="0"/>
      <w:divBdr>
        <w:top w:val="none" w:sz="0" w:space="0" w:color="auto"/>
        <w:left w:val="none" w:sz="0" w:space="0" w:color="auto"/>
        <w:bottom w:val="none" w:sz="0" w:space="0" w:color="auto"/>
        <w:right w:val="none" w:sz="0" w:space="0" w:color="auto"/>
      </w:divBdr>
    </w:div>
    <w:div w:id="353649182">
      <w:bodyDiv w:val="1"/>
      <w:marLeft w:val="0"/>
      <w:marRight w:val="0"/>
      <w:marTop w:val="0"/>
      <w:marBottom w:val="0"/>
      <w:divBdr>
        <w:top w:val="none" w:sz="0" w:space="0" w:color="auto"/>
        <w:left w:val="none" w:sz="0" w:space="0" w:color="auto"/>
        <w:bottom w:val="none" w:sz="0" w:space="0" w:color="auto"/>
        <w:right w:val="none" w:sz="0" w:space="0" w:color="auto"/>
      </w:divBdr>
      <w:divsChild>
        <w:div w:id="240024211">
          <w:marLeft w:val="0"/>
          <w:marRight w:val="0"/>
          <w:marTop w:val="0"/>
          <w:marBottom w:val="0"/>
          <w:divBdr>
            <w:top w:val="none" w:sz="0" w:space="0" w:color="auto"/>
            <w:left w:val="none" w:sz="0" w:space="0" w:color="auto"/>
            <w:bottom w:val="none" w:sz="0" w:space="0" w:color="auto"/>
            <w:right w:val="none" w:sz="0" w:space="0" w:color="auto"/>
          </w:divBdr>
        </w:div>
      </w:divsChild>
    </w:div>
    <w:div w:id="527377278">
      <w:bodyDiv w:val="1"/>
      <w:marLeft w:val="0"/>
      <w:marRight w:val="0"/>
      <w:marTop w:val="0"/>
      <w:marBottom w:val="0"/>
      <w:divBdr>
        <w:top w:val="none" w:sz="0" w:space="0" w:color="auto"/>
        <w:left w:val="none" w:sz="0" w:space="0" w:color="auto"/>
        <w:bottom w:val="none" w:sz="0" w:space="0" w:color="auto"/>
        <w:right w:val="none" w:sz="0" w:space="0" w:color="auto"/>
      </w:divBdr>
    </w:div>
    <w:div w:id="593366954">
      <w:bodyDiv w:val="1"/>
      <w:marLeft w:val="0"/>
      <w:marRight w:val="0"/>
      <w:marTop w:val="0"/>
      <w:marBottom w:val="0"/>
      <w:divBdr>
        <w:top w:val="none" w:sz="0" w:space="0" w:color="auto"/>
        <w:left w:val="none" w:sz="0" w:space="0" w:color="auto"/>
        <w:bottom w:val="none" w:sz="0" w:space="0" w:color="auto"/>
        <w:right w:val="none" w:sz="0" w:space="0" w:color="auto"/>
      </w:divBdr>
      <w:divsChild>
        <w:div w:id="1725791328">
          <w:marLeft w:val="0"/>
          <w:marRight w:val="0"/>
          <w:marTop w:val="0"/>
          <w:marBottom w:val="0"/>
          <w:divBdr>
            <w:top w:val="none" w:sz="0" w:space="0" w:color="auto"/>
            <w:left w:val="none" w:sz="0" w:space="0" w:color="auto"/>
            <w:bottom w:val="none" w:sz="0" w:space="0" w:color="auto"/>
            <w:right w:val="none" w:sz="0" w:space="0" w:color="auto"/>
          </w:divBdr>
        </w:div>
      </w:divsChild>
    </w:div>
    <w:div w:id="699206376">
      <w:bodyDiv w:val="1"/>
      <w:marLeft w:val="0"/>
      <w:marRight w:val="0"/>
      <w:marTop w:val="0"/>
      <w:marBottom w:val="0"/>
      <w:divBdr>
        <w:top w:val="none" w:sz="0" w:space="0" w:color="auto"/>
        <w:left w:val="none" w:sz="0" w:space="0" w:color="auto"/>
        <w:bottom w:val="none" w:sz="0" w:space="0" w:color="auto"/>
        <w:right w:val="none" w:sz="0" w:space="0" w:color="auto"/>
      </w:divBdr>
      <w:divsChild>
        <w:div w:id="797991807">
          <w:marLeft w:val="0"/>
          <w:marRight w:val="0"/>
          <w:marTop w:val="0"/>
          <w:marBottom w:val="0"/>
          <w:divBdr>
            <w:top w:val="none" w:sz="0" w:space="0" w:color="auto"/>
            <w:left w:val="none" w:sz="0" w:space="0" w:color="auto"/>
            <w:bottom w:val="none" w:sz="0" w:space="0" w:color="auto"/>
            <w:right w:val="none" w:sz="0" w:space="0" w:color="auto"/>
          </w:divBdr>
        </w:div>
        <w:div w:id="928463087">
          <w:marLeft w:val="0"/>
          <w:marRight w:val="0"/>
          <w:marTop w:val="0"/>
          <w:marBottom w:val="0"/>
          <w:divBdr>
            <w:top w:val="none" w:sz="0" w:space="0" w:color="auto"/>
            <w:left w:val="none" w:sz="0" w:space="0" w:color="auto"/>
            <w:bottom w:val="none" w:sz="0" w:space="0" w:color="auto"/>
            <w:right w:val="none" w:sz="0" w:space="0" w:color="auto"/>
          </w:divBdr>
        </w:div>
        <w:div w:id="1298029291">
          <w:marLeft w:val="0"/>
          <w:marRight w:val="0"/>
          <w:marTop w:val="0"/>
          <w:marBottom w:val="0"/>
          <w:divBdr>
            <w:top w:val="none" w:sz="0" w:space="0" w:color="auto"/>
            <w:left w:val="none" w:sz="0" w:space="0" w:color="auto"/>
            <w:bottom w:val="none" w:sz="0" w:space="0" w:color="auto"/>
            <w:right w:val="none" w:sz="0" w:space="0" w:color="auto"/>
          </w:divBdr>
        </w:div>
        <w:div w:id="1990360688">
          <w:marLeft w:val="0"/>
          <w:marRight w:val="0"/>
          <w:marTop w:val="0"/>
          <w:marBottom w:val="0"/>
          <w:divBdr>
            <w:top w:val="none" w:sz="0" w:space="0" w:color="auto"/>
            <w:left w:val="none" w:sz="0" w:space="0" w:color="auto"/>
            <w:bottom w:val="none" w:sz="0" w:space="0" w:color="auto"/>
            <w:right w:val="none" w:sz="0" w:space="0" w:color="auto"/>
          </w:divBdr>
        </w:div>
        <w:div w:id="2142654309">
          <w:marLeft w:val="0"/>
          <w:marRight w:val="0"/>
          <w:marTop w:val="0"/>
          <w:marBottom w:val="0"/>
          <w:divBdr>
            <w:top w:val="none" w:sz="0" w:space="0" w:color="auto"/>
            <w:left w:val="none" w:sz="0" w:space="0" w:color="auto"/>
            <w:bottom w:val="none" w:sz="0" w:space="0" w:color="auto"/>
            <w:right w:val="none" w:sz="0" w:space="0" w:color="auto"/>
          </w:divBdr>
        </w:div>
      </w:divsChild>
    </w:div>
    <w:div w:id="733970320">
      <w:bodyDiv w:val="1"/>
      <w:marLeft w:val="0"/>
      <w:marRight w:val="0"/>
      <w:marTop w:val="0"/>
      <w:marBottom w:val="0"/>
      <w:divBdr>
        <w:top w:val="none" w:sz="0" w:space="0" w:color="auto"/>
        <w:left w:val="none" w:sz="0" w:space="0" w:color="auto"/>
        <w:bottom w:val="none" w:sz="0" w:space="0" w:color="auto"/>
        <w:right w:val="none" w:sz="0" w:space="0" w:color="auto"/>
      </w:divBdr>
    </w:div>
    <w:div w:id="764227590">
      <w:bodyDiv w:val="1"/>
      <w:marLeft w:val="0"/>
      <w:marRight w:val="0"/>
      <w:marTop w:val="0"/>
      <w:marBottom w:val="0"/>
      <w:divBdr>
        <w:top w:val="none" w:sz="0" w:space="0" w:color="auto"/>
        <w:left w:val="none" w:sz="0" w:space="0" w:color="auto"/>
        <w:bottom w:val="none" w:sz="0" w:space="0" w:color="auto"/>
        <w:right w:val="none" w:sz="0" w:space="0" w:color="auto"/>
      </w:divBdr>
    </w:div>
    <w:div w:id="828598314">
      <w:bodyDiv w:val="1"/>
      <w:marLeft w:val="0"/>
      <w:marRight w:val="0"/>
      <w:marTop w:val="0"/>
      <w:marBottom w:val="0"/>
      <w:divBdr>
        <w:top w:val="none" w:sz="0" w:space="0" w:color="auto"/>
        <w:left w:val="none" w:sz="0" w:space="0" w:color="auto"/>
        <w:bottom w:val="none" w:sz="0" w:space="0" w:color="auto"/>
        <w:right w:val="none" w:sz="0" w:space="0" w:color="auto"/>
      </w:divBdr>
    </w:div>
    <w:div w:id="930090465">
      <w:bodyDiv w:val="1"/>
      <w:marLeft w:val="0"/>
      <w:marRight w:val="0"/>
      <w:marTop w:val="0"/>
      <w:marBottom w:val="0"/>
      <w:divBdr>
        <w:top w:val="none" w:sz="0" w:space="0" w:color="auto"/>
        <w:left w:val="none" w:sz="0" w:space="0" w:color="auto"/>
        <w:bottom w:val="none" w:sz="0" w:space="0" w:color="auto"/>
        <w:right w:val="none" w:sz="0" w:space="0" w:color="auto"/>
      </w:divBdr>
    </w:div>
    <w:div w:id="992372379">
      <w:bodyDiv w:val="1"/>
      <w:marLeft w:val="0"/>
      <w:marRight w:val="0"/>
      <w:marTop w:val="0"/>
      <w:marBottom w:val="0"/>
      <w:divBdr>
        <w:top w:val="none" w:sz="0" w:space="0" w:color="auto"/>
        <w:left w:val="none" w:sz="0" w:space="0" w:color="auto"/>
        <w:bottom w:val="none" w:sz="0" w:space="0" w:color="auto"/>
        <w:right w:val="none" w:sz="0" w:space="0" w:color="auto"/>
      </w:divBdr>
    </w:div>
    <w:div w:id="1007058298">
      <w:bodyDiv w:val="1"/>
      <w:marLeft w:val="0"/>
      <w:marRight w:val="0"/>
      <w:marTop w:val="0"/>
      <w:marBottom w:val="0"/>
      <w:divBdr>
        <w:top w:val="none" w:sz="0" w:space="0" w:color="auto"/>
        <w:left w:val="none" w:sz="0" w:space="0" w:color="auto"/>
        <w:bottom w:val="none" w:sz="0" w:space="0" w:color="auto"/>
        <w:right w:val="none" w:sz="0" w:space="0" w:color="auto"/>
      </w:divBdr>
    </w:div>
    <w:div w:id="1031371502">
      <w:bodyDiv w:val="1"/>
      <w:marLeft w:val="0"/>
      <w:marRight w:val="0"/>
      <w:marTop w:val="0"/>
      <w:marBottom w:val="0"/>
      <w:divBdr>
        <w:top w:val="none" w:sz="0" w:space="0" w:color="auto"/>
        <w:left w:val="none" w:sz="0" w:space="0" w:color="auto"/>
        <w:bottom w:val="none" w:sz="0" w:space="0" w:color="auto"/>
        <w:right w:val="none" w:sz="0" w:space="0" w:color="auto"/>
      </w:divBdr>
    </w:div>
    <w:div w:id="1086532415">
      <w:bodyDiv w:val="1"/>
      <w:marLeft w:val="0"/>
      <w:marRight w:val="0"/>
      <w:marTop w:val="0"/>
      <w:marBottom w:val="0"/>
      <w:divBdr>
        <w:top w:val="none" w:sz="0" w:space="0" w:color="auto"/>
        <w:left w:val="none" w:sz="0" w:space="0" w:color="auto"/>
        <w:bottom w:val="none" w:sz="0" w:space="0" w:color="auto"/>
        <w:right w:val="none" w:sz="0" w:space="0" w:color="auto"/>
      </w:divBdr>
    </w:div>
    <w:div w:id="1329554544">
      <w:bodyDiv w:val="1"/>
      <w:marLeft w:val="0"/>
      <w:marRight w:val="0"/>
      <w:marTop w:val="0"/>
      <w:marBottom w:val="0"/>
      <w:divBdr>
        <w:top w:val="none" w:sz="0" w:space="0" w:color="auto"/>
        <w:left w:val="none" w:sz="0" w:space="0" w:color="auto"/>
        <w:bottom w:val="none" w:sz="0" w:space="0" w:color="auto"/>
        <w:right w:val="none" w:sz="0" w:space="0" w:color="auto"/>
      </w:divBdr>
    </w:div>
    <w:div w:id="1771780905">
      <w:bodyDiv w:val="1"/>
      <w:marLeft w:val="0"/>
      <w:marRight w:val="0"/>
      <w:marTop w:val="0"/>
      <w:marBottom w:val="0"/>
      <w:divBdr>
        <w:top w:val="none" w:sz="0" w:space="0" w:color="auto"/>
        <w:left w:val="none" w:sz="0" w:space="0" w:color="auto"/>
        <w:bottom w:val="none" w:sz="0" w:space="0" w:color="auto"/>
        <w:right w:val="none" w:sz="0" w:space="0" w:color="auto"/>
      </w:divBdr>
    </w:div>
    <w:div w:id="1870337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2827</Words>
  <Characters>16119</Characters>
  <Application>Microsoft Macintosh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Lacan, Il seminario XVII – Il rovescio della psicanalisi –</vt:lpstr>
      <vt:lpstr>Lacan, Il seminario XVII – Il rovescio della psicanalisi –</vt:lpstr>
    </vt:vector>
  </TitlesOfParts>
  <Company>Hewlett-Packard Company</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Lacan, Il seminario XVII – Il rovescio della psicanalisi –</dc:title>
  <dc:creator>anna</dc:creator>
  <cp:lastModifiedBy>Rhoda Bawdekar</cp:lastModifiedBy>
  <cp:revision>2</cp:revision>
  <cp:lastPrinted>2016-12-28T06:10:00Z</cp:lastPrinted>
  <dcterms:created xsi:type="dcterms:W3CDTF">2017-03-20T15:03:00Z</dcterms:created>
  <dcterms:modified xsi:type="dcterms:W3CDTF">2017-03-20T15:03:00Z</dcterms:modified>
</cp:coreProperties>
</file>